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90A40" w14:textId="625C3C93" w:rsidR="001E1514" w:rsidRDefault="00BE653A" w:rsidP="00B24475">
      <w:pPr>
        <w:jc w:val="center"/>
        <w:rPr>
          <w:b/>
          <w:bCs/>
          <w:sz w:val="28"/>
          <w:szCs w:val="28"/>
        </w:rPr>
      </w:pPr>
      <w:proofErr w:type="spellStart"/>
      <w:r w:rsidRPr="00BE653A">
        <w:rPr>
          <w:b/>
          <w:bCs/>
          <w:sz w:val="28"/>
          <w:szCs w:val="28"/>
        </w:rPr>
        <w:t>Caring</w:t>
      </w:r>
      <w:proofErr w:type="spellEnd"/>
      <w:r w:rsidRPr="00BE653A">
        <w:rPr>
          <w:b/>
          <w:bCs/>
          <w:sz w:val="28"/>
          <w:szCs w:val="28"/>
        </w:rPr>
        <w:t xml:space="preserve"> Communities – Sorgende Gemeinden</w:t>
      </w:r>
    </w:p>
    <w:p w14:paraId="18E28C10" w14:textId="3CA121BF" w:rsidR="00B24475" w:rsidRDefault="00B24475" w:rsidP="00B2447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Vernetzung </w:t>
      </w:r>
      <w:r w:rsidR="001C0599">
        <w:rPr>
          <w:b/>
          <w:bCs/>
          <w:sz w:val="28"/>
          <w:szCs w:val="28"/>
        </w:rPr>
        <w:t xml:space="preserve">von </w:t>
      </w:r>
      <w:r w:rsidR="00E9303A">
        <w:rPr>
          <w:b/>
          <w:bCs/>
          <w:sz w:val="28"/>
          <w:szCs w:val="28"/>
        </w:rPr>
        <w:t>Hospizdiensten</w:t>
      </w:r>
      <w:r w:rsidR="001C059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 den Regionen</w:t>
      </w:r>
    </w:p>
    <w:p w14:paraId="7F9EBD9F" w14:textId="57FA01B0" w:rsidR="00BE653A" w:rsidRDefault="00BE653A">
      <w:pPr>
        <w:rPr>
          <w:sz w:val="28"/>
          <w:szCs w:val="28"/>
        </w:rPr>
      </w:pPr>
    </w:p>
    <w:p w14:paraId="25463922" w14:textId="4ACD9628" w:rsidR="00EF675D" w:rsidRPr="00B24475" w:rsidRDefault="00EF675D" w:rsidP="00026793">
      <w:pPr>
        <w:pStyle w:val="Default"/>
        <w:jc w:val="both"/>
        <w:rPr>
          <w:rFonts w:asciiTheme="minorHAnsi" w:hAnsiTheme="minorHAnsi" w:cstheme="minorHAnsi"/>
        </w:rPr>
      </w:pPr>
      <w:r w:rsidRPr="00B24475">
        <w:rPr>
          <w:rFonts w:asciiTheme="minorHAnsi" w:hAnsiTheme="minorHAnsi" w:cstheme="minorHAnsi"/>
        </w:rPr>
        <w:t>„</w:t>
      </w:r>
      <w:proofErr w:type="spellStart"/>
      <w:r w:rsidRPr="00B24475">
        <w:rPr>
          <w:rFonts w:asciiTheme="minorHAnsi" w:hAnsiTheme="minorHAnsi" w:cstheme="minorHAnsi"/>
        </w:rPr>
        <w:t>Caring</w:t>
      </w:r>
      <w:proofErr w:type="spellEnd"/>
      <w:r w:rsidRPr="00B24475">
        <w:rPr>
          <w:rFonts w:asciiTheme="minorHAnsi" w:hAnsiTheme="minorHAnsi" w:cstheme="minorHAnsi"/>
        </w:rPr>
        <w:t xml:space="preserve"> Communities“ sind sorgende, fürsorgende Gemeinschaften in einem Stadtteil</w:t>
      </w:r>
      <w:r w:rsidR="004D19D7">
        <w:rPr>
          <w:rFonts w:asciiTheme="minorHAnsi" w:hAnsiTheme="minorHAnsi" w:cstheme="minorHAnsi"/>
        </w:rPr>
        <w:t xml:space="preserve">, einem </w:t>
      </w:r>
      <w:r w:rsidRPr="00B24475">
        <w:rPr>
          <w:rFonts w:asciiTheme="minorHAnsi" w:hAnsiTheme="minorHAnsi" w:cstheme="minorHAnsi"/>
        </w:rPr>
        <w:t>Quartier</w:t>
      </w:r>
      <w:r w:rsidR="004D19D7">
        <w:rPr>
          <w:rFonts w:asciiTheme="minorHAnsi" w:hAnsiTheme="minorHAnsi" w:cstheme="minorHAnsi"/>
        </w:rPr>
        <w:t xml:space="preserve"> oder einer Kommune</w:t>
      </w:r>
      <w:r w:rsidRPr="00B24475">
        <w:rPr>
          <w:rFonts w:asciiTheme="minorHAnsi" w:hAnsiTheme="minorHAnsi" w:cstheme="minorHAnsi"/>
        </w:rPr>
        <w:t>, in der jeder Mensch Verantwortung übernimmt</w:t>
      </w:r>
      <w:r w:rsidR="00163439">
        <w:rPr>
          <w:rFonts w:asciiTheme="minorHAnsi" w:hAnsiTheme="minorHAnsi" w:cstheme="minorHAnsi"/>
        </w:rPr>
        <w:t xml:space="preserve">. Sie sind </w:t>
      </w:r>
      <w:r w:rsidRPr="00B24475">
        <w:rPr>
          <w:rFonts w:asciiTheme="minorHAnsi" w:hAnsiTheme="minorHAnsi" w:cstheme="minorHAnsi"/>
        </w:rPr>
        <w:t>geprägt von der Vernetzung haupt- und ehrenamtlicher Strukturen.</w:t>
      </w:r>
    </w:p>
    <w:p w14:paraId="5B72877A" w14:textId="77777777" w:rsidR="00163439" w:rsidRDefault="00163439" w:rsidP="00163439">
      <w:pPr>
        <w:spacing w:after="0"/>
        <w:jc w:val="both"/>
        <w:rPr>
          <w:sz w:val="24"/>
          <w:szCs w:val="24"/>
        </w:rPr>
      </w:pPr>
    </w:p>
    <w:p w14:paraId="587A112E" w14:textId="7B669EA6" w:rsidR="00BE653A" w:rsidRPr="001C0599" w:rsidRDefault="00026793" w:rsidP="001634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Zum Konzept einer sorgenden Gemeinde muss auch die </w:t>
      </w:r>
      <w:r w:rsidRPr="001C0599">
        <w:rPr>
          <w:sz w:val="24"/>
          <w:szCs w:val="24"/>
        </w:rPr>
        <w:t xml:space="preserve">Versorgung am Lebensende </w:t>
      </w:r>
      <w:r>
        <w:rPr>
          <w:sz w:val="24"/>
          <w:szCs w:val="24"/>
        </w:rPr>
        <w:t>gehören. Deshalb beschäftigt sich e</w:t>
      </w:r>
      <w:r w:rsidR="00704051">
        <w:rPr>
          <w:sz w:val="24"/>
          <w:szCs w:val="24"/>
        </w:rPr>
        <w:t xml:space="preserve">ine </w:t>
      </w:r>
      <w:r w:rsidR="00211447" w:rsidRPr="00622B84">
        <w:rPr>
          <w:b/>
          <w:bCs/>
          <w:sz w:val="24"/>
          <w:szCs w:val="24"/>
        </w:rPr>
        <w:t>Arbeits</w:t>
      </w:r>
      <w:r w:rsidR="00704051" w:rsidRPr="00622B84">
        <w:rPr>
          <w:b/>
          <w:bCs/>
          <w:sz w:val="24"/>
          <w:szCs w:val="24"/>
        </w:rPr>
        <w:t xml:space="preserve">gruppe </w:t>
      </w:r>
      <w:r w:rsidR="00211447" w:rsidRPr="00622B84">
        <w:rPr>
          <w:b/>
          <w:bCs/>
          <w:sz w:val="24"/>
          <w:szCs w:val="24"/>
        </w:rPr>
        <w:t xml:space="preserve">des </w:t>
      </w:r>
      <w:r w:rsidR="004D19D7" w:rsidRPr="00622B84">
        <w:rPr>
          <w:b/>
          <w:bCs/>
          <w:sz w:val="24"/>
          <w:szCs w:val="24"/>
        </w:rPr>
        <w:t>Expertenkreis</w:t>
      </w:r>
      <w:r w:rsidR="00211447" w:rsidRPr="00622B84">
        <w:rPr>
          <w:b/>
          <w:bCs/>
          <w:sz w:val="24"/>
          <w:szCs w:val="24"/>
        </w:rPr>
        <w:t>es</w:t>
      </w:r>
      <w:r w:rsidR="004D19D7" w:rsidRPr="00622B84">
        <w:rPr>
          <w:b/>
          <w:bCs/>
          <w:sz w:val="24"/>
          <w:szCs w:val="24"/>
        </w:rPr>
        <w:t xml:space="preserve"> Hospiz- und </w:t>
      </w:r>
      <w:proofErr w:type="spellStart"/>
      <w:r w:rsidR="004D19D7" w:rsidRPr="00622B84">
        <w:rPr>
          <w:b/>
          <w:bCs/>
          <w:sz w:val="24"/>
          <w:szCs w:val="24"/>
        </w:rPr>
        <w:t>Palliativver</w:t>
      </w:r>
      <w:r w:rsidRPr="00622B84">
        <w:rPr>
          <w:b/>
          <w:bCs/>
          <w:sz w:val="24"/>
          <w:szCs w:val="24"/>
        </w:rPr>
        <w:t>-</w:t>
      </w:r>
      <w:r w:rsidR="004D19D7" w:rsidRPr="00622B84">
        <w:rPr>
          <w:b/>
          <w:bCs/>
          <w:sz w:val="24"/>
          <w:szCs w:val="24"/>
        </w:rPr>
        <w:t>sorgung</w:t>
      </w:r>
      <w:proofErr w:type="spellEnd"/>
      <w:r w:rsidR="004D19D7" w:rsidRPr="00622B84">
        <w:rPr>
          <w:b/>
          <w:bCs/>
          <w:sz w:val="24"/>
          <w:szCs w:val="24"/>
        </w:rPr>
        <w:t xml:space="preserve"> am Bayerischen Staatsministerium für Gesundheit und Pflege</w:t>
      </w:r>
      <w:r>
        <w:rPr>
          <w:sz w:val="24"/>
          <w:szCs w:val="24"/>
        </w:rPr>
        <w:t xml:space="preserve"> </w:t>
      </w:r>
      <w:r w:rsidR="00704051">
        <w:rPr>
          <w:sz w:val="24"/>
          <w:szCs w:val="24"/>
        </w:rPr>
        <w:t>mit der Frage, wie hospizliche und palliative Dienste in</w:t>
      </w:r>
      <w:r>
        <w:rPr>
          <w:sz w:val="24"/>
          <w:szCs w:val="24"/>
        </w:rPr>
        <w:t xml:space="preserve"> </w:t>
      </w:r>
      <w:r w:rsidR="003F7D47">
        <w:rPr>
          <w:sz w:val="24"/>
          <w:szCs w:val="24"/>
        </w:rPr>
        <w:t xml:space="preserve">bürgerschaftliche </w:t>
      </w:r>
      <w:r>
        <w:rPr>
          <w:sz w:val="24"/>
          <w:szCs w:val="24"/>
        </w:rPr>
        <w:t>Sorg</w:t>
      </w:r>
      <w:r w:rsidR="00704051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="00704051">
        <w:rPr>
          <w:sz w:val="24"/>
          <w:szCs w:val="24"/>
        </w:rPr>
        <w:t xml:space="preserve">etzwerke eingebunden sind. </w:t>
      </w:r>
      <w:r>
        <w:rPr>
          <w:sz w:val="24"/>
          <w:szCs w:val="24"/>
        </w:rPr>
        <w:t xml:space="preserve">Um hier einen Überblick zu gewinnen, </w:t>
      </w:r>
      <w:r w:rsidR="001C0599" w:rsidRPr="001C0599">
        <w:rPr>
          <w:sz w:val="24"/>
          <w:szCs w:val="24"/>
        </w:rPr>
        <w:t>bi</w:t>
      </w:r>
      <w:r w:rsidR="00704051">
        <w:rPr>
          <w:sz w:val="24"/>
          <w:szCs w:val="24"/>
        </w:rPr>
        <w:t>t</w:t>
      </w:r>
      <w:r w:rsidR="001C0599" w:rsidRPr="001C0599">
        <w:rPr>
          <w:sz w:val="24"/>
          <w:szCs w:val="24"/>
        </w:rPr>
        <w:t>ten</w:t>
      </w:r>
      <w:r>
        <w:rPr>
          <w:sz w:val="24"/>
          <w:szCs w:val="24"/>
        </w:rPr>
        <w:t xml:space="preserve"> wir</w:t>
      </w:r>
      <w:r w:rsidR="001C0599" w:rsidRPr="001C0599">
        <w:rPr>
          <w:sz w:val="24"/>
          <w:szCs w:val="24"/>
        </w:rPr>
        <w:t xml:space="preserve"> Sie</w:t>
      </w:r>
      <w:r>
        <w:rPr>
          <w:sz w:val="24"/>
          <w:szCs w:val="24"/>
        </w:rPr>
        <w:t xml:space="preserve"> als </w:t>
      </w:r>
      <w:r w:rsidR="00E9303A">
        <w:rPr>
          <w:sz w:val="24"/>
          <w:szCs w:val="24"/>
        </w:rPr>
        <w:t>Hospizdienst</w:t>
      </w:r>
      <w:r>
        <w:rPr>
          <w:sz w:val="24"/>
          <w:szCs w:val="24"/>
        </w:rPr>
        <w:t xml:space="preserve"> </w:t>
      </w:r>
      <w:r w:rsidR="001C0599" w:rsidRPr="001C0599">
        <w:rPr>
          <w:sz w:val="24"/>
          <w:szCs w:val="24"/>
        </w:rPr>
        <w:t xml:space="preserve">um eine kurze Beantwortung </w:t>
      </w:r>
      <w:r>
        <w:rPr>
          <w:sz w:val="24"/>
          <w:szCs w:val="24"/>
        </w:rPr>
        <w:t xml:space="preserve">einiger Fragen. Wir freuen uns auf Ihre Rückmeldung </w:t>
      </w:r>
      <w:r w:rsidR="00704051">
        <w:rPr>
          <w:sz w:val="24"/>
          <w:szCs w:val="24"/>
        </w:rPr>
        <w:t xml:space="preserve">bis zum </w:t>
      </w:r>
      <w:r w:rsidR="00397510">
        <w:rPr>
          <w:sz w:val="24"/>
          <w:szCs w:val="24"/>
        </w:rPr>
        <w:t>12</w:t>
      </w:r>
      <w:r w:rsidR="00704051">
        <w:rPr>
          <w:sz w:val="24"/>
          <w:szCs w:val="24"/>
        </w:rPr>
        <w:t>. April 2021</w:t>
      </w:r>
      <w:r w:rsidR="001C0599" w:rsidRPr="001C0599">
        <w:rPr>
          <w:sz w:val="24"/>
          <w:szCs w:val="24"/>
        </w:rPr>
        <w:t xml:space="preserve">: </w:t>
      </w:r>
    </w:p>
    <w:p w14:paraId="4AB20AFD" w14:textId="727AACFD" w:rsidR="00BE653A" w:rsidRDefault="00BE653A" w:rsidP="001C0599">
      <w:pPr>
        <w:jc w:val="both"/>
        <w:rPr>
          <w:sz w:val="24"/>
          <w:szCs w:val="24"/>
        </w:rPr>
      </w:pPr>
    </w:p>
    <w:p w14:paraId="674B5939" w14:textId="29B123CE" w:rsidR="00280BB1" w:rsidRDefault="00280BB1" w:rsidP="00280BB1">
      <w:pPr>
        <w:rPr>
          <w:sz w:val="24"/>
          <w:szCs w:val="24"/>
        </w:rPr>
      </w:pPr>
      <w:r>
        <w:rPr>
          <w:sz w:val="24"/>
          <w:szCs w:val="24"/>
        </w:rPr>
        <w:t xml:space="preserve">Name und Region </w:t>
      </w:r>
      <w:r w:rsidR="00E9303A">
        <w:rPr>
          <w:sz w:val="24"/>
          <w:szCs w:val="24"/>
        </w:rPr>
        <w:t>des Hospizdienstes</w:t>
      </w:r>
      <w:r>
        <w:rPr>
          <w:sz w:val="24"/>
          <w:szCs w:val="24"/>
        </w:rPr>
        <w:t>: ……………………………………………………………………………………</w:t>
      </w:r>
    </w:p>
    <w:p w14:paraId="789B30FE" w14:textId="77777777" w:rsidR="00163439" w:rsidRPr="001C0599" w:rsidRDefault="00163439" w:rsidP="001C0599">
      <w:pPr>
        <w:jc w:val="both"/>
        <w:rPr>
          <w:sz w:val="24"/>
          <w:szCs w:val="24"/>
        </w:rPr>
      </w:pPr>
    </w:p>
    <w:p w14:paraId="1572C900" w14:textId="04F0B0D0" w:rsidR="00BE653A" w:rsidRPr="00163439" w:rsidRDefault="00BE653A" w:rsidP="0016343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63439">
        <w:rPr>
          <w:sz w:val="24"/>
          <w:szCs w:val="24"/>
        </w:rPr>
        <w:t>Kennen Sie Quartiers-, Nachbarschafts- oder Bürgerschaftsprojekte in Ihrem Versorgungsgebiet?</w:t>
      </w:r>
    </w:p>
    <w:p w14:paraId="6A39AB8E" w14:textId="74B38651" w:rsidR="00BE653A" w:rsidRDefault="00BE653A">
      <w:pPr>
        <w:rPr>
          <w:sz w:val="24"/>
          <w:szCs w:val="24"/>
        </w:rPr>
      </w:pPr>
    </w:p>
    <w:p w14:paraId="2634CFFB" w14:textId="531BA214" w:rsidR="00163439" w:rsidRDefault="00163439">
      <w:pPr>
        <w:rPr>
          <w:sz w:val="24"/>
          <w:szCs w:val="24"/>
        </w:rPr>
      </w:pPr>
    </w:p>
    <w:p w14:paraId="5D29599F" w14:textId="2D83E5A7" w:rsidR="00BE653A" w:rsidRPr="00163439" w:rsidRDefault="00BE653A" w:rsidP="0016343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63439">
        <w:rPr>
          <w:sz w:val="24"/>
          <w:szCs w:val="24"/>
        </w:rPr>
        <w:t>Sind Sie in ein Quartiers-, Nachbarschafts- oder Bürgerschaftsprojekt eingebunden?</w:t>
      </w:r>
      <w:r w:rsidR="00C32F65" w:rsidRPr="00163439">
        <w:rPr>
          <w:sz w:val="24"/>
          <w:szCs w:val="24"/>
        </w:rPr>
        <w:t xml:space="preserve"> </w:t>
      </w:r>
    </w:p>
    <w:p w14:paraId="1FE5083A" w14:textId="48EC7633" w:rsidR="00163439" w:rsidRDefault="00163439">
      <w:pPr>
        <w:rPr>
          <w:sz w:val="24"/>
          <w:szCs w:val="24"/>
        </w:rPr>
      </w:pPr>
    </w:p>
    <w:p w14:paraId="327F5001" w14:textId="77777777" w:rsidR="00280BB1" w:rsidRDefault="00280BB1">
      <w:pPr>
        <w:rPr>
          <w:sz w:val="24"/>
          <w:szCs w:val="24"/>
        </w:rPr>
      </w:pPr>
    </w:p>
    <w:p w14:paraId="0F0496ED" w14:textId="0C3D7A3C" w:rsidR="00E5404E" w:rsidRPr="00163439" w:rsidRDefault="00E5404E" w:rsidP="0016343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63439">
        <w:rPr>
          <w:sz w:val="24"/>
          <w:szCs w:val="24"/>
        </w:rPr>
        <w:t>W</w:t>
      </w:r>
      <w:r w:rsidR="005E3C87">
        <w:rPr>
          <w:sz w:val="24"/>
          <w:szCs w:val="24"/>
        </w:rPr>
        <w:t xml:space="preserve">enn ja, in welcher Form? </w:t>
      </w:r>
    </w:p>
    <w:p w14:paraId="00AB5BC6" w14:textId="605E690D" w:rsidR="00280BB1" w:rsidRDefault="00280BB1">
      <w:pPr>
        <w:rPr>
          <w:sz w:val="24"/>
          <w:szCs w:val="24"/>
        </w:rPr>
      </w:pPr>
    </w:p>
    <w:p w14:paraId="20F0FD41" w14:textId="77777777" w:rsidR="005118B3" w:rsidRDefault="005118B3">
      <w:pPr>
        <w:rPr>
          <w:sz w:val="24"/>
          <w:szCs w:val="24"/>
        </w:rPr>
      </w:pPr>
    </w:p>
    <w:p w14:paraId="192F600D" w14:textId="77777777" w:rsidR="00163439" w:rsidRDefault="00163439">
      <w:pPr>
        <w:rPr>
          <w:sz w:val="24"/>
          <w:szCs w:val="24"/>
        </w:rPr>
      </w:pPr>
    </w:p>
    <w:p w14:paraId="02A4C74B" w14:textId="3AF0B30F" w:rsidR="00C32F65" w:rsidRDefault="00E9303A" w:rsidP="0016343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Sehen Sie in der Vernetzung mit </w:t>
      </w:r>
      <w:r w:rsidR="00397510">
        <w:rPr>
          <w:sz w:val="24"/>
          <w:szCs w:val="24"/>
        </w:rPr>
        <w:t>Quartiers-/ Nachbarsc</w:t>
      </w:r>
      <w:r>
        <w:rPr>
          <w:sz w:val="24"/>
          <w:szCs w:val="24"/>
        </w:rPr>
        <w:t xml:space="preserve">haftsprojekten eine Möglichkeit, </w:t>
      </w:r>
      <w:r w:rsidR="00C32F65" w:rsidRPr="00163439">
        <w:rPr>
          <w:sz w:val="24"/>
          <w:szCs w:val="24"/>
        </w:rPr>
        <w:t>Ehrenamtliche</w:t>
      </w:r>
      <w:r w:rsidR="00BB00DE">
        <w:rPr>
          <w:sz w:val="24"/>
          <w:szCs w:val="24"/>
        </w:rPr>
        <w:t xml:space="preserve"> für die Hospizarbeit</w:t>
      </w:r>
      <w:r w:rsidR="00C32F65" w:rsidRPr="00163439">
        <w:rPr>
          <w:sz w:val="24"/>
          <w:szCs w:val="24"/>
        </w:rPr>
        <w:t xml:space="preserve"> </w:t>
      </w:r>
      <w:r>
        <w:rPr>
          <w:sz w:val="24"/>
          <w:szCs w:val="24"/>
        </w:rPr>
        <w:t>zu gewinnen</w:t>
      </w:r>
      <w:r w:rsidR="00C32F65" w:rsidRPr="00163439">
        <w:rPr>
          <w:sz w:val="24"/>
          <w:szCs w:val="24"/>
        </w:rPr>
        <w:t>?</w:t>
      </w:r>
    </w:p>
    <w:p w14:paraId="68298173" w14:textId="54C3957F" w:rsidR="00704051" w:rsidRDefault="00704051" w:rsidP="00704051">
      <w:pPr>
        <w:rPr>
          <w:sz w:val="24"/>
          <w:szCs w:val="24"/>
        </w:rPr>
      </w:pPr>
    </w:p>
    <w:p w14:paraId="1F60FD5B" w14:textId="57F585AB" w:rsidR="00704051" w:rsidRDefault="00704051" w:rsidP="00704051">
      <w:pPr>
        <w:rPr>
          <w:sz w:val="24"/>
          <w:szCs w:val="24"/>
        </w:rPr>
      </w:pPr>
    </w:p>
    <w:p w14:paraId="0115C4F8" w14:textId="3B321B63" w:rsidR="00E9303A" w:rsidRDefault="00E9303A" w:rsidP="00704051">
      <w:pPr>
        <w:rPr>
          <w:sz w:val="24"/>
          <w:szCs w:val="24"/>
        </w:rPr>
      </w:pPr>
    </w:p>
    <w:p w14:paraId="0C516EC6" w14:textId="2B135DA6" w:rsidR="00E9303A" w:rsidRDefault="00E9303A" w:rsidP="00704051">
      <w:pPr>
        <w:rPr>
          <w:sz w:val="24"/>
          <w:szCs w:val="24"/>
        </w:rPr>
      </w:pPr>
    </w:p>
    <w:p w14:paraId="77C99CEF" w14:textId="212AD121" w:rsidR="00E9303A" w:rsidRPr="00E9303A" w:rsidRDefault="00E9303A" w:rsidP="00E9303A">
      <w:pPr>
        <w:jc w:val="center"/>
        <w:rPr>
          <w:b/>
          <w:bCs/>
          <w:sz w:val="24"/>
          <w:szCs w:val="24"/>
        </w:rPr>
      </w:pPr>
      <w:r w:rsidRPr="00E9303A">
        <w:rPr>
          <w:b/>
          <w:bCs/>
          <w:sz w:val="24"/>
          <w:szCs w:val="24"/>
        </w:rPr>
        <w:t>Herzlichen Dank!</w:t>
      </w:r>
    </w:p>
    <w:sectPr w:rsidR="00E9303A" w:rsidRPr="00E930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928CA"/>
    <w:multiLevelType w:val="hybridMultilevel"/>
    <w:tmpl w:val="AB88EF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3A"/>
    <w:rsid w:val="00026793"/>
    <w:rsid w:val="00163439"/>
    <w:rsid w:val="001C0599"/>
    <w:rsid w:val="001E1514"/>
    <w:rsid w:val="00211447"/>
    <w:rsid w:val="00280BB1"/>
    <w:rsid w:val="00397510"/>
    <w:rsid w:val="003F7D47"/>
    <w:rsid w:val="004D19D7"/>
    <w:rsid w:val="005118B3"/>
    <w:rsid w:val="005548CF"/>
    <w:rsid w:val="005E3C87"/>
    <w:rsid w:val="00622B84"/>
    <w:rsid w:val="00704051"/>
    <w:rsid w:val="00B24475"/>
    <w:rsid w:val="00B65C2F"/>
    <w:rsid w:val="00BB00DE"/>
    <w:rsid w:val="00BE653A"/>
    <w:rsid w:val="00C32F65"/>
    <w:rsid w:val="00CB7A3C"/>
    <w:rsid w:val="00D1119C"/>
    <w:rsid w:val="00E5404E"/>
    <w:rsid w:val="00E9303A"/>
    <w:rsid w:val="00EA6C22"/>
    <w:rsid w:val="00EF675D"/>
    <w:rsid w:val="00F81B4C"/>
    <w:rsid w:val="00F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CDDC"/>
  <w15:chartTrackingRefBased/>
  <w15:docId w15:val="{3D998923-7C5C-4DDF-9977-8A87F0CB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F67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63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Rademacher</dc:creator>
  <cp:keywords/>
  <dc:description/>
  <cp:lastModifiedBy>Timo Grantz</cp:lastModifiedBy>
  <cp:revision>2</cp:revision>
  <dcterms:created xsi:type="dcterms:W3CDTF">2021-03-24T16:00:00Z</dcterms:created>
  <dcterms:modified xsi:type="dcterms:W3CDTF">2021-03-24T16:00:00Z</dcterms:modified>
</cp:coreProperties>
</file>