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46" w:rsidRPr="007F037A" w:rsidRDefault="00394A46" w:rsidP="00394A46">
      <w:pPr>
        <w:rPr>
          <w:bCs/>
          <w:sz w:val="16"/>
          <w:szCs w:val="16"/>
        </w:rPr>
      </w:pPr>
      <w:r>
        <w:rPr>
          <w:b/>
          <w:bCs/>
          <w:u w:val="single"/>
        </w:rPr>
        <w:t xml:space="preserve">Anlage 11 </w:t>
      </w:r>
      <w:r w:rsidRPr="00394A46">
        <w:rPr>
          <w:bCs/>
          <w:u w:val="single"/>
        </w:rPr>
        <w:t>Kostenaufstellung</w:t>
      </w:r>
      <w:r>
        <w:rPr>
          <w:b/>
          <w:bCs/>
          <w:u w:val="single"/>
        </w:rPr>
        <w:t xml:space="preserve"> „</w:t>
      </w:r>
      <w:r w:rsidR="002545F7">
        <w:rPr>
          <w:bCs/>
          <w:sz w:val="24"/>
          <w:szCs w:val="24"/>
          <w:u w:val="single"/>
        </w:rPr>
        <w:t>Personal- und Schulungskosten für Hauptamtliche</w:t>
      </w:r>
      <w:r>
        <w:rPr>
          <w:bCs/>
          <w:sz w:val="24"/>
          <w:szCs w:val="24"/>
          <w:u w:val="single"/>
        </w:rPr>
        <w:t>“ gem. §</w:t>
      </w:r>
      <w:r w:rsidR="002545F7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5 Abs. 3 der RV (vgl. Antrag Nr. </w:t>
      </w:r>
      <w:r w:rsidR="00EA4D94">
        <w:rPr>
          <w:bCs/>
          <w:sz w:val="24"/>
          <w:szCs w:val="24"/>
          <w:u w:val="single"/>
        </w:rPr>
        <w:t>3</w:t>
      </w:r>
      <w:r w:rsidR="003C201C">
        <w:rPr>
          <w:bCs/>
          <w:sz w:val="24"/>
          <w:szCs w:val="24"/>
          <w:u w:val="single"/>
        </w:rPr>
        <w:t>4a</w:t>
      </w:r>
      <w:r w:rsidR="00EA4D94">
        <w:rPr>
          <w:bCs/>
          <w:sz w:val="24"/>
          <w:szCs w:val="24"/>
          <w:u w:val="single"/>
        </w:rPr>
        <w:t>)</w:t>
      </w:r>
      <w:r w:rsidR="00EA4D94" w:rsidRPr="006634C9">
        <w:rPr>
          <w:bCs/>
          <w:sz w:val="24"/>
          <w:szCs w:val="24"/>
        </w:rPr>
        <w:t xml:space="preserve"> *</w:t>
      </w:r>
    </w:p>
    <w:p w:rsidR="000A75E2" w:rsidRDefault="00ED3EA6">
      <w:pPr>
        <w:rPr>
          <w:b/>
          <w:bCs/>
        </w:rPr>
      </w:pPr>
      <w:r>
        <w:rPr>
          <w:b/>
          <w:bCs/>
        </w:rPr>
        <w:t>Förderjahr 20</w:t>
      </w:r>
      <w:r w:rsidR="00931E3D">
        <w:rPr>
          <w:b/>
          <w:bCs/>
        </w:rPr>
        <w:t>2</w:t>
      </w:r>
      <w:r w:rsidR="006634C9">
        <w:rPr>
          <w:b/>
          <w:bCs/>
        </w:rPr>
        <w:t>1</w:t>
      </w:r>
    </w:p>
    <w:p w:rsidR="00394A46" w:rsidRDefault="00394A46">
      <w:pPr>
        <w:rPr>
          <w:b/>
          <w:bCs/>
        </w:rPr>
      </w:pPr>
    </w:p>
    <w:p w:rsidR="00394A46" w:rsidRDefault="00394A46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2694"/>
        <w:gridCol w:w="741"/>
      </w:tblGrid>
      <w:tr w:rsidR="00394A46" w:rsidTr="001E55CD">
        <w:tc>
          <w:tcPr>
            <w:tcW w:w="9780" w:type="dxa"/>
            <w:gridSpan w:val="4"/>
            <w:shd w:val="clear" w:color="auto" w:fill="F2F2F2" w:themeFill="background1" w:themeFillShade="F2"/>
          </w:tcPr>
          <w:p w:rsidR="00394A46" w:rsidRDefault="00394A46">
            <w:pPr>
              <w:rPr>
                <w:b/>
                <w:bCs/>
              </w:rPr>
            </w:pPr>
            <w:r w:rsidRPr="00394A46">
              <w:rPr>
                <w:b/>
                <w:bCs/>
                <w:i/>
                <w:sz w:val="24"/>
                <w:szCs w:val="24"/>
              </w:rPr>
              <w:t>Externe Supervision</w:t>
            </w:r>
          </w:p>
        </w:tc>
      </w:tr>
      <w:tr w:rsidR="00394A46" w:rsidRPr="00394A46" w:rsidTr="00394A46">
        <w:tc>
          <w:tcPr>
            <w:tcW w:w="1101" w:type="dxa"/>
          </w:tcPr>
          <w:p w:rsidR="00394A46" w:rsidRPr="00394A46" w:rsidRDefault="00394A46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lfd. Nr.</w:t>
            </w:r>
          </w:p>
        </w:tc>
        <w:tc>
          <w:tcPr>
            <w:tcW w:w="5244" w:type="dxa"/>
          </w:tcPr>
          <w:p w:rsidR="00394A46" w:rsidRPr="00394A46" w:rsidRDefault="00394A46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Beleg / Rechnung vom</w:t>
            </w:r>
          </w:p>
        </w:tc>
        <w:tc>
          <w:tcPr>
            <w:tcW w:w="2694" w:type="dxa"/>
          </w:tcPr>
          <w:p w:rsidR="00394A46" w:rsidRPr="00394A46" w:rsidRDefault="00394A46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Betrag</w:t>
            </w:r>
          </w:p>
        </w:tc>
        <w:tc>
          <w:tcPr>
            <w:tcW w:w="741" w:type="dxa"/>
          </w:tcPr>
          <w:p w:rsidR="00394A46" w:rsidRPr="00394A46" w:rsidRDefault="00394A46" w:rsidP="00394A4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24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472674309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175850609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24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541554125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623113815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24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570194673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539086806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24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70336912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194062305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24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2084175100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61689048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24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393893321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078483048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24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204374715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773170653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24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721357299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966391806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394A46" w:rsidRPr="00394A46" w:rsidTr="006F7E4E">
        <w:trPr>
          <w:trHeight w:val="516"/>
        </w:trPr>
        <w:tc>
          <w:tcPr>
            <w:tcW w:w="1101" w:type="dxa"/>
            <w:vAlign w:val="center"/>
          </w:tcPr>
          <w:p w:rsidR="00394A46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5244" w:type="dxa"/>
            <w:vAlign w:val="center"/>
          </w:tcPr>
          <w:p w:rsidR="00394A46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238834996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394A46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976569725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394A46" w:rsidRPr="00394A46" w:rsidRDefault="00394A46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524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439792559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636768819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524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25785138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320651971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6F7E4E">
        <w:trPr>
          <w:trHeight w:val="516"/>
        </w:trPr>
        <w:tc>
          <w:tcPr>
            <w:tcW w:w="1101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524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052351871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DB44FF" w:rsidRPr="00394A46" w:rsidRDefault="003C201C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974480359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3C201C" w:rsidRPr="00394A46" w:rsidTr="006F7E4E">
        <w:trPr>
          <w:trHeight w:val="516"/>
        </w:trPr>
        <w:tc>
          <w:tcPr>
            <w:tcW w:w="1101" w:type="dxa"/>
            <w:vAlign w:val="center"/>
          </w:tcPr>
          <w:p w:rsidR="003C201C" w:rsidRDefault="003C201C" w:rsidP="003C201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5244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662155390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015505839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  <w:bookmarkStart w:id="0" w:name="_GoBack"/>
        <w:bookmarkEnd w:id="0"/>
      </w:tr>
      <w:tr w:rsidR="003C201C" w:rsidRPr="00394A46" w:rsidTr="006F7E4E">
        <w:trPr>
          <w:trHeight w:val="516"/>
        </w:trPr>
        <w:tc>
          <w:tcPr>
            <w:tcW w:w="1101" w:type="dxa"/>
            <w:vAlign w:val="center"/>
          </w:tcPr>
          <w:p w:rsidR="003C201C" w:rsidRDefault="003C201C" w:rsidP="003C201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5244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679417443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624438533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3C201C" w:rsidRPr="00394A46" w:rsidTr="006F7E4E">
        <w:trPr>
          <w:trHeight w:val="516"/>
        </w:trPr>
        <w:tc>
          <w:tcPr>
            <w:tcW w:w="1101" w:type="dxa"/>
            <w:vAlign w:val="center"/>
          </w:tcPr>
          <w:p w:rsidR="003C201C" w:rsidRDefault="003C201C" w:rsidP="003C201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5244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543936457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98841476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3C201C" w:rsidRPr="00394A46" w:rsidTr="006F7E4E">
        <w:trPr>
          <w:trHeight w:val="516"/>
        </w:trPr>
        <w:tc>
          <w:tcPr>
            <w:tcW w:w="1101" w:type="dxa"/>
            <w:vAlign w:val="center"/>
          </w:tcPr>
          <w:p w:rsidR="003C201C" w:rsidRDefault="003C201C" w:rsidP="003C201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5244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706397810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337079815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3C201C" w:rsidRPr="00394A46" w:rsidTr="006F7E4E">
        <w:trPr>
          <w:trHeight w:val="516"/>
        </w:trPr>
        <w:tc>
          <w:tcPr>
            <w:tcW w:w="1101" w:type="dxa"/>
            <w:vAlign w:val="center"/>
          </w:tcPr>
          <w:p w:rsidR="003C201C" w:rsidRDefault="003C201C" w:rsidP="003C201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5244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311897697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262810976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3C201C" w:rsidRPr="00394A46" w:rsidTr="006F7E4E">
        <w:trPr>
          <w:trHeight w:val="516"/>
        </w:trPr>
        <w:tc>
          <w:tcPr>
            <w:tcW w:w="1101" w:type="dxa"/>
            <w:vAlign w:val="center"/>
          </w:tcPr>
          <w:p w:rsidR="003C201C" w:rsidRDefault="003C201C" w:rsidP="003C201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5244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489835694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12181757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vAlign w:val="center"/>
          </w:tcPr>
          <w:p w:rsidR="003C201C" w:rsidRPr="00394A46" w:rsidRDefault="003C201C" w:rsidP="003C201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3C201C" w:rsidRPr="006F7E4E" w:rsidTr="006F7E4E">
        <w:trPr>
          <w:trHeight w:val="516"/>
        </w:trPr>
        <w:tc>
          <w:tcPr>
            <w:tcW w:w="6345" w:type="dxa"/>
            <w:gridSpan w:val="2"/>
            <w:shd w:val="clear" w:color="auto" w:fill="FCFFBD" w:themeFill="accent5" w:themeFillTint="33"/>
            <w:vAlign w:val="center"/>
          </w:tcPr>
          <w:p w:rsidR="003C201C" w:rsidRPr="006F7E4E" w:rsidRDefault="003C201C" w:rsidP="003C201C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GESAMT</w:t>
            </w:r>
          </w:p>
        </w:tc>
        <w:tc>
          <w:tcPr>
            <w:tcW w:w="2694" w:type="dxa"/>
            <w:shd w:val="clear" w:color="auto" w:fill="FCFFBD" w:themeFill="accent5" w:themeFillTint="33"/>
            <w:vAlign w:val="center"/>
          </w:tcPr>
          <w:p w:rsidR="003C201C" w:rsidRPr="006F7E4E" w:rsidRDefault="003C201C" w:rsidP="003C201C">
            <w:pPr>
              <w:rPr>
                <w:rFonts w:asciiTheme="minorHAnsi" w:hAnsiTheme="minorHAnsi" w:cstheme="minorHAnsi"/>
                <w:b/>
                <w:bCs/>
                <w:i/>
              </w:rPr>
            </w:pPr>
            <w:sdt>
              <w:sdtPr>
                <w:id w:val="1971556193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41" w:type="dxa"/>
            <w:shd w:val="clear" w:color="auto" w:fill="FCFFBD" w:themeFill="accent5" w:themeFillTint="33"/>
            <w:vAlign w:val="center"/>
          </w:tcPr>
          <w:p w:rsidR="003C201C" w:rsidRPr="006F7E4E" w:rsidRDefault="003C201C" w:rsidP="003C201C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6F7E4E">
              <w:rPr>
                <w:rFonts w:asciiTheme="minorHAnsi" w:hAnsiTheme="minorHAnsi" w:cstheme="minorHAnsi"/>
                <w:b/>
                <w:bCs/>
                <w:i/>
              </w:rPr>
              <w:t>EUR</w:t>
            </w:r>
          </w:p>
        </w:tc>
      </w:tr>
    </w:tbl>
    <w:p w:rsidR="008C38C4" w:rsidRDefault="008C38C4">
      <w:pPr>
        <w:rPr>
          <w:sz w:val="10"/>
          <w:szCs w:val="10"/>
        </w:rPr>
      </w:pPr>
    </w:p>
    <w:sectPr w:rsidR="008C38C4" w:rsidSect="002934D9">
      <w:headerReference w:type="default" r:id="rId8"/>
      <w:footerReference w:type="default" r:id="rId9"/>
      <w:pgSz w:w="11906" w:h="16838" w:code="9"/>
      <w:pgMar w:top="1135" w:right="849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B9" w:rsidRDefault="003438B9" w:rsidP="003438B9">
      <w:r>
        <w:separator/>
      </w:r>
    </w:p>
  </w:endnote>
  <w:endnote w:type="continuationSeparator" w:id="0">
    <w:p w:rsidR="003438B9" w:rsidRDefault="003438B9" w:rsidP="0034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59" w:rsidRDefault="000E67AF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  <w:r w:rsidRPr="000E67AF">
      <w:rPr>
        <w:i/>
        <w:sz w:val="16"/>
        <w:szCs w:val="16"/>
      </w:rPr>
      <w:t>(*)</w:t>
    </w:r>
    <w:r w:rsidR="00DB44FF">
      <w:rPr>
        <w:i/>
        <w:sz w:val="16"/>
        <w:szCs w:val="16"/>
      </w:rPr>
      <w:t xml:space="preserve"> Belege / Rechnungen / Nachweise bitte mit der lfd. Nr. lt. Anlage 11 beifügen</w:t>
    </w:r>
  </w:p>
  <w:p w:rsidR="00040459" w:rsidRDefault="00040459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  <w:p w:rsidR="00040459" w:rsidRPr="00C60FEF" w:rsidRDefault="00142BC6" w:rsidP="00040459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C201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3C201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040459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394A46">
      <w:rPr>
        <w:sz w:val="16"/>
        <w:szCs w:val="16"/>
      </w:rPr>
      <w:t>Anlage 11</w:t>
    </w:r>
    <w:r w:rsidR="000F7DDC">
      <w:rPr>
        <w:sz w:val="16"/>
        <w:szCs w:val="16"/>
      </w:rPr>
      <w:t xml:space="preserve"> – Blanko</w:t>
    </w:r>
    <w:r>
      <w:rPr>
        <w:sz w:val="16"/>
        <w:szCs w:val="16"/>
      </w:rPr>
      <w:t>-Version</w:t>
    </w:r>
    <w:r w:rsidR="00040459" w:rsidRPr="00C60FEF">
      <w:rPr>
        <w:sz w:val="16"/>
        <w:szCs w:val="16"/>
      </w:rPr>
      <w:tab/>
    </w:r>
    <w:r w:rsidR="00931E3D">
      <w:rPr>
        <w:sz w:val="16"/>
        <w:szCs w:val="16"/>
      </w:rPr>
      <w:t>1</w:t>
    </w:r>
    <w:r w:rsidR="002545F7">
      <w:rPr>
        <w:sz w:val="16"/>
        <w:szCs w:val="16"/>
      </w:rPr>
      <w:t>2</w:t>
    </w:r>
    <w:r w:rsidR="00931E3D">
      <w:rPr>
        <w:sz w:val="16"/>
        <w:szCs w:val="16"/>
      </w:rPr>
      <w:t>/20</w:t>
    </w:r>
    <w:r w:rsidR="006634C9">
      <w:rPr>
        <w:sz w:val="16"/>
        <w:szCs w:val="16"/>
      </w:rPr>
      <w:t>20</w:t>
    </w:r>
  </w:p>
  <w:p w:rsidR="00040459" w:rsidRPr="008C38C4" w:rsidRDefault="00040459" w:rsidP="00040459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B9" w:rsidRDefault="003438B9" w:rsidP="003438B9">
      <w:r>
        <w:separator/>
      </w:r>
    </w:p>
  </w:footnote>
  <w:footnote w:type="continuationSeparator" w:id="0">
    <w:p w:rsidR="003438B9" w:rsidRDefault="003438B9" w:rsidP="0034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B9" w:rsidRDefault="003438B9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 w:rsidR="008C38C4">
      <w:rPr>
        <w:i/>
        <w:sz w:val="16"/>
        <w:szCs w:val="16"/>
      </w:rPr>
      <w:t xml:space="preserve">- </w:t>
    </w:r>
    <w:r w:rsidR="00931E3D">
      <w:rPr>
        <w:i/>
        <w:sz w:val="16"/>
        <w:szCs w:val="16"/>
      </w:rPr>
      <w:t>Antragsvordrucke Förderjahr 202</w:t>
    </w:r>
    <w:r w:rsidR="006634C9">
      <w:rPr>
        <w:i/>
        <w:sz w:val="16"/>
        <w:szCs w:val="16"/>
      </w:rPr>
      <w:t>1</w:t>
    </w:r>
  </w:p>
  <w:p w:rsidR="00931E3D" w:rsidRDefault="00931E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103BE"/>
    <w:multiLevelType w:val="hybridMultilevel"/>
    <w:tmpl w:val="5692B96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7374"/>
    <w:multiLevelType w:val="hybridMultilevel"/>
    <w:tmpl w:val="0DDC1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25140"/>
    <w:multiLevelType w:val="hybridMultilevel"/>
    <w:tmpl w:val="D3E8F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77ECC"/>
    <w:multiLevelType w:val="hybridMultilevel"/>
    <w:tmpl w:val="581A4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9"/>
    <w:rsid w:val="00015FEA"/>
    <w:rsid w:val="000325BC"/>
    <w:rsid w:val="00040459"/>
    <w:rsid w:val="000A75E2"/>
    <w:rsid w:val="000E67AF"/>
    <w:rsid w:val="000F7DDC"/>
    <w:rsid w:val="00142BC6"/>
    <w:rsid w:val="001B7927"/>
    <w:rsid w:val="001E3DF1"/>
    <w:rsid w:val="001E55CD"/>
    <w:rsid w:val="00243F09"/>
    <w:rsid w:val="002545F7"/>
    <w:rsid w:val="00254C5A"/>
    <w:rsid w:val="002934D9"/>
    <w:rsid w:val="003438B9"/>
    <w:rsid w:val="00394A46"/>
    <w:rsid w:val="003C201C"/>
    <w:rsid w:val="0044459F"/>
    <w:rsid w:val="004A2F46"/>
    <w:rsid w:val="00571738"/>
    <w:rsid w:val="006634C9"/>
    <w:rsid w:val="006F7E4E"/>
    <w:rsid w:val="0073077F"/>
    <w:rsid w:val="0078559F"/>
    <w:rsid w:val="00796A08"/>
    <w:rsid w:val="008C38C4"/>
    <w:rsid w:val="008D5664"/>
    <w:rsid w:val="008D6EBE"/>
    <w:rsid w:val="008F12CF"/>
    <w:rsid w:val="00931E3D"/>
    <w:rsid w:val="009D4491"/>
    <w:rsid w:val="00A0547A"/>
    <w:rsid w:val="00A711FD"/>
    <w:rsid w:val="00A75A6E"/>
    <w:rsid w:val="00AF3228"/>
    <w:rsid w:val="00B142DE"/>
    <w:rsid w:val="00B37D10"/>
    <w:rsid w:val="00B43B0C"/>
    <w:rsid w:val="00B54ACE"/>
    <w:rsid w:val="00BD6020"/>
    <w:rsid w:val="00BF6D2B"/>
    <w:rsid w:val="00C421AF"/>
    <w:rsid w:val="00C91294"/>
    <w:rsid w:val="00D55BDD"/>
    <w:rsid w:val="00D62CDD"/>
    <w:rsid w:val="00DA4C91"/>
    <w:rsid w:val="00DB44FF"/>
    <w:rsid w:val="00DB726F"/>
    <w:rsid w:val="00DD6700"/>
    <w:rsid w:val="00E02710"/>
    <w:rsid w:val="00EA4D94"/>
    <w:rsid w:val="00ED3EA6"/>
    <w:rsid w:val="00EE4F71"/>
    <w:rsid w:val="00F35571"/>
    <w:rsid w:val="00F63E1B"/>
    <w:rsid w:val="00FC4192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F2D7"/>
  <w15:docId w15:val="{2B1200AB-FC13-4F5B-82A6-5A6CC14C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34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38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8B9"/>
  </w:style>
  <w:style w:type="paragraph" w:styleId="Fuzeile">
    <w:name w:val="footer"/>
    <w:basedOn w:val="Standard"/>
    <w:link w:val="Fu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8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9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92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0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B7F0-9A88-4B52-987B-EFBBC5B2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6</cp:revision>
  <cp:lastPrinted>2019-11-26T11:12:00Z</cp:lastPrinted>
  <dcterms:created xsi:type="dcterms:W3CDTF">2019-12-09T10:22:00Z</dcterms:created>
  <dcterms:modified xsi:type="dcterms:W3CDTF">2020-12-14T13:27:00Z</dcterms:modified>
</cp:coreProperties>
</file>