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A4" w:rsidRDefault="00DA53A4">
      <w:pPr>
        <w:rPr>
          <w:rFonts w:ascii="Arial" w:hAnsi="Arial" w:cs="Arial"/>
          <w:b/>
          <w:bCs/>
          <w:sz w:val="32"/>
          <w:szCs w:val="32"/>
        </w:rPr>
      </w:pPr>
    </w:p>
    <w:p w:rsidR="00DA53A4" w:rsidRDefault="00DA53A4">
      <w:pPr>
        <w:keepNext/>
        <w:spacing w:before="120"/>
        <w:jc w:val="both"/>
        <w:rPr>
          <w:rFonts w:ascii="Arial" w:hAnsi="Arial"/>
          <w:b/>
          <w:bCs/>
          <w:color w:val="000000"/>
          <w:szCs w:val="20"/>
        </w:rPr>
      </w:pPr>
      <w:r>
        <w:rPr>
          <w:rFonts w:ascii="Arial" w:hAnsi="Arial" w:cs="Arial"/>
          <w:b/>
          <w:bCs/>
          <w:color w:val="000000"/>
          <w:sz w:val="32"/>
          <w:szCs w:val="32"/>
        </w:rPr>
        <w:t>PRESSEINFORMATION</w:t>
      </w:r>
    </w:p>
    <w:p w:rsidR="001D25C3" w:rsidRDefault="001D25C3" w:rsidP="0098198A">
      <w:pPr>
        <w:jc w:val="both"/>
        <w:rPr>
          <w:rFonts w:ascii="Arial" w:hAnsi="Arial"/>
          <w:color w:val="000000"/>
          <w:szCs w:val="20"/>
        </w:rPr>
      </w:pPr>
    </w:p>
    <w:p w:rsidR="00151DA5" w:rsidRDefault="007E3B66" w:rsidP="0098198A">
      <w:pPr>
        <w:jc w:val="both"/>
        <w:rPr>
          <w:rFonts w:ascii="Arial" w:hAnsi="Arial"/>
          <w:color w:val="000000"/>
          <w:szCs w:val="20"/>
        </w:rPr>
      </w:pPr>
      <w:r>
        <w:rPr>
          <w:rFonts w:ascii="Arial" w:hAnsi="Arial"/>
          <w:noProof/>
          <w:color w:val="000000"/>
          <w:szCs w:val="20"/>
        </w:rPr>
        <w:drawing>
          <wp:inline distT="0" distB="0" distL="0" distR="0">
            <wp:extent cx="1226820" cy="1840306"/>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_Rösch_2018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665" cy="1853575"/>
                    </a:xfrm>
                    <a:prstGeom prst="rect">
                      <a:avLst/>
                    </a:prstGeom>
                  </pic:spPr>
                </pic:pic>
              </a:graphicData>
            </a:graphic>
          </wp:inline>
        </w:drawing>
      </w:r>
    </w:p>
    <w:p w:rsidR="0068119A" w:rsidRPr="000F0689" w:rsidRDefault="00F607FB" w:rsidP="0068119A">
      <w:pPr>
        <w:jc w:val="both"/>
        <w:rPr>
          <w:rFonts w:ascii="Arial" w:hAnsi="Arial"/>
          <w:color w:val="000000"/>
          <w:sz w:val="20"/>
          <w:szCs w:val="20"/>
        </w:rPr>
      </w:pPr>
      <w:r w:rsidRPr="00F607FB">
        <w:rPr>
          <w:rFonts w:ascii="Arial" w:hAnsi="Arial"/>
          <w:i/>
          <w:color w:val="000000"/>
          <w:sz w:val="20"/>
          <w:szCs w:val="20"/>
        </w:rPr>
        <w:t>„Es ist uns ein großes Anliegen, uns für die Unantastbarkeit und Achtung der Würde von kranken Kindern und Jugendlichen einzusetzen.</w:t>
      </w:r>
      <w:r w:rsidR="00206F18" w:rsidRPr="00206F18">
        <w:rPr>
          <w:rFonts w:ascii="Arial" w:hAnsi="Arial"/>
          <w:i/>
          <w:color w:val="000000"/>
          <w:sz w:val="20"/>
          <w:szCs w:val="20"/>
        </w:rPr>
        <w:t>“</w:t>
      </w:r>
      <w:r w:rsidR="0068119A">
        <w:rPr>
          <w:rFonts w:ascii="Arial" w:hAnsi="Arial"/>
          <w:i/>
          <w:color w:val="000000"/>
          <w:sz w:val="20"/>
          <w:szCs w:val="20"/>
        </w:rPr>
        <w:t xml:space="preserve"> Dr. Erich Rösch, Geschäftsführer des </w:t>
      </w:r>
      <w:r w:rsidR="0068119A" w:rsidRPr="0068119A">
        <w:rPr>
          <w:rFonts w:ascii="Arial" w:hAnsi="Arial"/>
          <w:i/>
          <w:color w:val="000000"/>
          <w:sz w:val="20"/>
          <w:szCs w:val="20"/>
        </w:rPr>
        <w:t>Bayerische</w:t>
      </w:r>
      <w:r w:rsidR="0068119A">
        <w:rPr>
          <w:rFonts w:ascii="Arial" w:hAnsi="Arial"/>
          <w:i/>
          <w:color w:val="000000"/>
          <w:sz w:val="20"/>
          <w:szCs w:val="20"/>
        </w:rPr>
        <w:t>n</w:t>
      </w:r>
      <w:r w:rsidR="0068119A" w:rsidRPr="0068119A">
        <w:rPr>
          <w:rFonts w:ascii="Arial" w:hAnsi="Arial"/>
          <w:i/>
          <w:color w:val="000000"/>
          <w:sz w:val="20"/>
          <w:szCs w:val="20"/>
        </w:rPr>
        <w:t xml:space="preserve"> Hospiz- und Palliativverband</w:t>
      </w:r>
      <w:r w:rsidR="0068119A">
        <w:rPr>
          <w:rFonts w:ascii="Arial" w:hAnsi="Arial"/>
          <w:i/>
          <w:color w:val="000000"/>
          <w:sz w:val="20"/>
          <w:szCs w:val="20"/>
        </w:rPr>
        <w:t>s</w:t>
      </w:r>
      <w:r w:rsidR="0068119A" w:rsidRPr="0068119A">
        <w:rPr>
          <w:rFonts w:ascii="Arial" w:hAnsi="Arial"/>
          <w:i/>
          <w:color w:val="000000"/>
          <w:sz w:val="20"/>
          <w:szCs w:val="20"/>
        </w:rPr>
        <w:t xml:space="preserve"> </w:t>
      </w:r>
      <w:r w:rsidR="0068119A">
        <w:rPr>
          <w:rFonts w:ascii="Arial" w:hAnsi="Arial"/>
          <w:i/>
          <w:color w:val="000000"/>
          <w:sz w:val="20"/>
          <w:szCs w:val="20"/>
        </w:rPr>
        <w:t>(</w:t>
      </w:r>
      <w:r w:rsidR="0068119A" w:rsidRPr="0068119A">
        <w:rPr>
          <w:rFonts w:ascii="Arial" w:hAnsi="Arial"/>
          <w:i/>
          <w:color w:val="000000"/>
          <w:sz w:val="20"/>
          <w:szCs w:val="20"/>
        </w:rPr>
        <w:t>BHPV</w:t>
      </w:r>
      <w:r w:rsidR="0068119A">
        <w:rPr>
          <w:rFonts w:ascii="Arial" w:hAnsi="Arial"/>
          <w:i/>
          <w:color w:val="000000"/>
          <w:sz w:val="20"/>
          <w:szCs w:val="20"/>
        </w:rPr>
        <w:t xml:space="preserve">). </w:t>
      </w:r>
      <w:r w:rsidR="0068119A" w:rsidRPr="000F0689">
        <w:rPr>
          <w:rFonts w:ascii="Arial" w:hAnsi="Arial"/>
          <w:i/>
          <w:iCs/>
          <w:color w:val="000000"/>
          <w:sz w:val="20"/>
          <w:szCs w:val="20"/>
        </w:rPr>
        <w:t>Das Bild steht unter</w:t>
      </w:r>
      <w:r w:rsidR="008070D1">
        <w:rPr>
          <w:rFonts w:ascii="Arial" w:hAnsi="Arial"/>
          <w:i/>
          <w:iCs/>
          <w:color w:val="000000"/>
          <w:sz w:val="20"/>
          <w:szCs w:val="20"/>
        </w:rPr>
        <w:t xml:space="preserve"> </w:t>
      </w:r>
      <w:hyperlink r:id="rId8" w:history="1">
        <w:r w:rsidR="008070D1" w:rsidRPr="007B0BE5">
          <w:rPr>
            <w:rStyle w:val="Hyperlink"/>
            <w:rFonts w:ascii="Arial" w:hAnsi="Arial"/>
            <w:i/>
            <w:iCs/>
            <w:sz w:val="20"/>
            <w:szCs w:val="20"/>
          </w:rPr>
          <w:t>www.bhpv.de/presse</w:t>
        </w:r>
      </w:hyperlink>
      <w:r w:rsidR="008070D1">
        <w:rPr>
          <w:rFonts w:ascii="Arial" w:hAnsi="Arial"/>
          <w:i/>
          <w:iCs/>
          <w:color w:val="000000"/>
          <w:sz w:val="20"/>
          <w:szCs w:val="20"/>
        </w:rPr>
        <w:t xml:space="preserve"> </w:t>
      </w:r>
      <w:r w:rsidR="0068119A" w:rsidRPr="000F0689">
        <w:rPr>
          <w:rFonts w:ascii="Arial" w:hAnsi="Arial"/>
          <w:i/>
          <w:iCs/>
          <w:color w:val="000000"/>
          <w:sz w:val="20"/>
          <w:szCs w:val="20"/>
        </w:rPr>
        <w:t xml:space="preserve">zum Herunterladen bereit. Quelle: </w:t>
      </w:r>
      <w:r w:rsidR="0068119A">
        <w:rPr>
          <w:rFonts w:ascii="Arial" w:hAnsi="Arial"/>
          <w:i/>
          <w:iCs/>
          <w:color w:val="000000"/>
          <w:sz w:val="20"/>
          <w:szCs w:val="20"/>
        </w:rPr>
        <w:t>BHPV</w:t>
      </w:r>
    </w:p>
    <w:p w:rsidR="00DA53A4" w:rsidRPr="000F0689" w:rsidRDefault="00DA53A4" w:rsidP="00A651C3">
      <w:pPr>
        <w:jc w:val="both"/>
        <w:rPr>
          <w:rFonts w:ascii="Arial" w:hAnsi="Arial"/>
          <w:color w:val="000000"/>
          <w:sz w:val="20"/>
          <w:szCs w:val="20"/>
        </w:rPr>
      </w:pPr>
    </w:p>
    <w:p w:rsidR="00DA53A4" w:rsidRDefault="00DA53A4">
      <w:pPr>
        <w:spacing w:line="340" w:lineRule="exact"/>
        <w:jc w:val="both"/>
        <w:rPr>
          <w:rFonts w:ascii="Arial" w:hAnsi="Arial"/>
          <w:color w:val="000000"/>
        </w:rPr>
      </w:pPr>
    </w:p>
    <w:p w:rsidR="004428B6" w:rsidRPr="004428B6" w:rsidRDefault="00151DA5" w:rsidP="004428B6">
      <w:pPr>
        <w:spacing w:line="340" w:lineRule="exact"/>
        <w:jc w:val="both"/>
        <w:rPr>
          <w:rFonts w:ascii="Arial" w:hAnsi="Arial"/>
          <w:color w:val="000000"/>
        </w:rPr>
      </w:pPr>
      <w:bookmarkStart w:id="0" w:name="_GoBack"/>
      <w:bookmarkEnd w:id="0"/>
      <w:r w:rsidRPr="00151DA5">
        <w:rPr>
          <w:rFonts w:ascii="Arial" w:hAnsi="Arial"/>
          <w:color w:val="000000"/>
        </w:rPr>
        <w:t xml:space="preserve">Tag </w:t>
      </w:r>
      <w:r w:rsidR="00F607FB">
        <w:rPr>
          <w:rFonts w:ascii="Arial" w:hAnsi="Arial"/>
          <w:color w:val="000000"/>
        </w:rPr>
        <w:t>der Kinderhospizarbeit am 10. Februar</w:t>
      </w:r>
    </w:p>
    <w:p w:rsidR="0068119A" w:rsidRDefault="00F607FB" w:rsidP="0068119A">
      <w:pPr>
        <w:pStyle w:val="berschrift2"/>
      </w:pPr>
      <w:r>
        <w:rPr>
          <w:color w:val="000000"/>
          <w:sz w:val="32"/>
          <w:szCs w:val="32"/>
        </w:rPr>
        <w:t>„Wir wollen Berührungsängste abbauen“</w:t>
      </w:r>
    </w:p>
    <w:p w:rsidR="00DA53A4" w:rsidRDefault="00DA53A4">
      <w:pPr>
        <w:spacing w:after="120" w:line="340" w:lineRule="exact"/>
        <w:jc w:val="both"/>
        <w:rPr>
          <w:rFonts w:ascii="Arial" w:hAnsi="Arial"/>
          <w:color w:val="000000"/>
        </w:rPr>
      </w:pPr>
    </w:p>
    <w:p w:rsidR="00027F24" w:rsidRDefault="00206F18" w:rsidP="00206F18">
      <w:pPr>
        <w:spacing w:after="120" w:line="340" w:lineRule="exact"/>
        <w:jc w:val="both"/>
        <w:rPr>
          <w:rFonts w:ascii="Arial" w:hAnsi="Arial" w:cs="Arial"/>
          <w:b/>
          <w:bCs/>
          <w:color w:val="000000"/>
        </w:rPr>
      </w:pPr>
      <w:bookmarkStart w:id="1" w:name="__DdeLink__178_34214075"/>
      <w:r w:rsidRPr="00206F18">
        <w:rPr>
          <w:rFonts w:ascii="Arial" w:hAnsi="Arial"/>
          <w:color w:val="000000"/>
        </w:rPr>
        <w:t xml:space="preserve">Landshut, den </w:t>
      </w:r>
      <w:r w:rsidR="009D6587">
        <w:rPr>
          <w:rFonts w:ascii="Arial" w:hAnsi="Arial"/>
          <w:color w:val="000000"/>
        </w:rPr>
        <w:t>7. Februar 2019</w:t>
      </w:r>
      <w:r w:rsidRPr="00206F18">
        <w:rPr>
          <w:rFonts w:ascii="Arial" w:hAnsi="Arial"/>
          <w:color w:val="000000"/>
        </w:rPr>
        <w:t xml:space="preserve"> – </w:t>
      </w:r>
      <w:r w:rsidR="00027F24">
        <w:rPr>
          <w:rFonts w:ascii="Arial" w:hAnsi="Arial" w:cs="Arial"/>
          <w:b/>
          <w:bCs/>
          <w:color w:val="000000"/>
        </w:rPr>
        <w:t xml:space="preserve">Der Bayerische Hospiz- und Palliativverband BHPV weist anlässlich des Tages der </w:t>
      </w:r>
      <w:r w:rsidR="00027F24" w:rsidRPr="00E07E08">
        <w:rPr>
          <w:rFonts w:ascii="Arial" w:hAnsi="Arial" w:cs="Arial"/>
          <w:b/>
          <w:bCs/>
          <w:color w:val="000000"/>
        </w:rPr>
        <w:t xml:space="preserve">Kinderhospizarbeit am 10. Februar </w:t>
      </w:r>
      <w:r w:rsidR="00027F24" w:rsidRPr="009D6587">
        <w:rPr>
          <w:rFonts w:ascii="Arial" w:hAnsi="Arial" w:cs="Arial"/>
          <w:b/>
          <w:bCs/>
          <w:color w:val="000000"/>
        </w:rPr>
        <w:t xml:space="preserve">auf </w:t>
      </w:r>
      <w:r w:rsidR="009D6587" w:rsidRPr="009D6587">
        <w:rPr>
          <w:rFonts w:ascii="Arial" w:hAnsi="Arial"/>
          <w:b/>
          <w:color w:val="000000"/>
        </w:rPr>
        <w:t xml:space="preserve">die Situation von Kindern und Jugendlichen mit lebensverkürzenden Erkrankungen und deren Familien </w:t>
      </w:r>
      <w:r w:rsidR="009D6587" w:rsidRPr="009D6587">
        <w:rPr>
          <w:rFonts w:ascii="Arial" w:hAnsi="Arial"/>
          <w:b/>
          <w:color w:val="000000"/>
        </w:rPr>
        <w:t>hin</w:t>
      </w:r>
      <w:r w:rsidR="00027F24" w:rsidRPr="009D6587">
        <w:rPr>
          <w:rFonts w:ascii="Arial" w:hAnsi="Arial" w:cs="Arial"/>
          <w:b/>
          <w:bCs/>
          <w:color w:val="000000"/>
        </w:rPr>
        <w:t>. Während Erwachsene nach einem</w:t>
      </w:r>
      <w:r w:rsidR="00027F24" w:rsidRPr="00E07E08">
        <w:rPr>
          <w:rFonts w:ascii="Arial" w:hAnsi="Arial" w:cs="Arial"/>
          <w:b/>
          <w:bCs/>
          <w:color w:val="000000"/>
        </w:rPr>
        <w:t xml:space="preserve"> mehr oder weniger erfüllten Leben in der letzten Lebensphase durch die Hospizbewegung begleitet werden, steht in der Kinderhospizbegleitung der „Tod am Anfang des Lebens“ im Mittelpunkt</w:t>
      </w:r>
      <w:r w:rsidR="00027F24">
        <w:rPr>
          <w:rFonts w:ascii="Arial" w:hAnsi="Arial" w:cs="Arial"/>
          <w:b/>
          <w:bCs/>
          <w:color w:val="000000"/>
        </w:rPr>
        <w:t xml:space="preserve"> der Arbeit</w:t>
      </w:r>
      <w:r w:rsidR="00027F24" w:rsidRPr="00E07E08">
        <w:rPr>
          <w:rFonts w:ascii="Arial" w:hAnsi="Arial" w:cs="Arial"/>
          <w:b/>
          <w:bCs/>
          <w:color w:val="000000"/>
        </w:rPr>
        <w:t xml:space="preserve">. </w:t>
      </w:r>
      <w:r w:rsidR="009D6587">
        <w:rPr>
          <w:rFonts w:ascii="Arial" w:hAnsi="Arial" w:cs="Arial"/>
          <w:b/>
          <w:bCs/>
          <w:color w:val="000000"/>
        </w:rPr>
        <w:t>Der Tag der Kinderhospizarbeit wurde im Jahr 2006 eingerichtet.</w:t>
      </w:r>
    </w:p>
    <w:p w:rsidR="00432647" w:rsidRPr="00432647" w:rsidRDefault="00432647" w:rsidP="00432647">
      <w:pPr>
        <w:spacing w:after="120" w:line="340" w:lineRule="exact"/>
        <w:jc w:val="both"/>
        <w:rPr>
          <w:rFonts w:ascii="Arial" w:hAnsi="Arial"/>
          <w:color w:val="000000"/>
        </w:rPr>
      </w:pPr>
      <w:r w:rsidRPr="00432647">
        <w:rPr>
          <w:rFonts w:ascii="Arial" w:hAnsi="Arial"/>
          <w:color w:val="000000"/>
        </w:rPr>
        <w:t xml:space="preserve">In </w:t>
      </w:r>
      <w:r w:rsidR="00F607FB">
        <w:rPr>
          <w:rFonts w:ascii="Arial" w:hAnsi="Arial"/>
          <w:color w:val="000000"/>
        </w:rPr>
        <w:t xml:space="preserve">Bayern </w:t>
      </w:r>
      <w:r w:rsidRPr="00432647">
        <w:rPr>
          <w:rFonts w:ascii="Arial" w:hAnsi="Arial"/>
          <w:color w:val="000000"/>
        </w:rPr>
        <w:t xml:space="preserve">leben </w:t>
      </w:r>
      <w:r w:rsidR="009D6587">
        <w:rPr>
          <w:rFonts w:ascii="Arial" w:hAnsi="Arial"/>
          <w:color w:val="000000"/>
        </w:rPr>
        <w:t>rund</w:t>
      </w:r>
      <w:r w:rsidRPr="00432647">
        <w:rPr>
          <w:rFonts w:ascii="Arial" w:hAnsi="Arial"/>
          <w:color w:val="000000"/>
        </w:rPr>
        <w:t xml:space="preserve"> </w:t>
      </w:r>
      <w:r w:rsidR="00F607FB">
        <w:rPr>
          <w:rFonts w:ascii="Arial" w:hAnsi="Arial"/>
          <w:color w:val="000000"/>
        </w:rPr>
        <w:t xml:space="preserve">2.700 </w:t>
      </w:r>
      <w:r w:rsidRPr="00432647">
        <w:rPr>
          <w:rFonts w:ascii="Arial" w:hAnsi="Arial"/>
          <w:color w:val="000000"/>
        </w:rPr>
        <w:t>Kinder, Jugendliche und junge Erwachsene, die unheilbar und lebensverkürzend erkrankt sind</w:t>
      </w:r>
      <w:r w:rsidR="00F607FB">
        <w:rPr>
          <w:rFonts w:ascii="Arial" w:hAnsi="Arial"/>
          <w:color w:val="000000"/>
        </w:rPr>
        <w:t xml:space="preserve">. Deutschlandweit </w:t>
      </w:r>
      <w:r w:rsidR="00F607FB" w:rsidRPr="00432647">
        <w:rPr>
          <w:rFonts w:ascii="Arial" w:hAnsi="Arial"/>
          <w:color w:val="000000"/>
        </w:rPr>
        <w:t xml:space="preserve">sind es </w:t>
      </w:r>
      <w:r w:rsidR="00F607FB">
        <w:rPr>
          <w:rFonts w:ascii="Arial" w:hAnsi="Arial"/>
          <w:color w:val="000000"/>
        </w:rPr>
        <w:t>etwa</w:t>
      </w:r>
      <w:r w:rsidR="00F607FB" w:rsidRPr="00432647">
        <w:rPr>
          <w:rFonts w:ascii="Arial" w:hAnsi="Arial"/>
          <w:color w:val="000000"/>
        </w:rPr>
        <w:t xml:space="preserve"> 22.500 </w:t>
      </w:r>
      <w:r w:rsidRPr="00432647">
        <w:rPr>
          <w:rFonts w:ascii="Arial" w:hAnsi="Arial"/>
          <w:color w:val="000000"/>
        </w:rPr>
        <w:t>Betroffene</w:t>
      </w:r>
      <w:r w:rsidR="00F607FB">
        <w:rPr>
          <w:rFonts w:ascii="Arial" w:hAnsi="Arial"/>
          <w:color w:val="000000"/>
        </w:rPr>
        <w:t xml:space="preserve">, die inzwischen zahlreiche </w:t>
      </w:r>
      <w:r w:rsidRPr="00432647">
        <w:rPr>
          <w:rFonts w:ascii="Arial" w:hAnsi="Arial"/>
          <w:color w:val="000000"/>
        </w:rPr>
        <w:t>ambulante und stationäre Kinderhospizangebote</w:t>
      </w:r>
      <w:r w:rsidR="00F607FB">
        <w:rPr>
          <w:rFonts w:ascii="Arial" w:hAnsi="Arial"/>
          <w:color w:val="000000"/>
        </w:rPr>
        <w:t xml:space="preserve"> in Anspruch nehmen können</w:t>
      </w:r>
      <w:r w:rsidRPr="00432647">
        <w:rPr>
          <w:rFonts w:ascii="Arial" w:hAnsi="Arial"/>
          <w:color w:val="000000"/>
        </w:rPr>
        <w:t>.</w:t>
      </w:r>
      <w:r w:rsidR="00F607FB">
        <w:rPr>
          <w:rFonts w:ascii="Arial" w:hAnsi="Arial"/>
          <w:color w:val="000000"/>
        </w:rPr>
        <w:t xml:space="preserve"> </w:t>
      </w:r>
      <w:r w:rsidRPr="00432647">
        <w:rPr>
          <w:rFonts w:ascii="Arial" w:hAnsi="Arial"/>
          <w:color w:val="000000"/>
        </w:rPr>
        <w:t>Die Aufenthalte in einem stationären Kinderhospiz</w:t>
      </w:r>
      <w:r w:rsidR="00F607FB">
        <w:rPr>
          <w:rFonts w:ascii="Arial" w:hAnsi="Arial"/>
          <w:color w:val="000000"/>
        </w:rPr>
        <w:t xml:space="preserve"> sind</w:t>
      </w:r>
      <w:r w:rsidRPr="00432647">
        <w:rPr>
          <w:rFonts w:ascii="Arial" w:hAnsi="Arial"/>
          <w:color w:val="000000"/>
        </w:rPr>
        <w:t xml:space="preserve"> in der Regel zeitlich begrenzt und wiederkehrend, da von der Diagnose bis zum Tod oftmals viele Jahre vergehen. In der Regel werden stationäre Angebote vier Wochen im Jahr von Familien genutzt.</w:t>
      </w:r>
    </w:p>
    <w:p w:rsidR="00432647" w:rsidRPr="00432647" w:rsidRDefault="00432647" w:rsidP="00432647">
      <w:pPr>
        <w:spacing w:after="120" w:line="340" w:lineRule="exact"/>
        <w:jc w:val="both"/>
        <w:rPr>
          <w:rFonts w:ascii="Arial" w:hAnsi="Arial"/>
          <w:color w:val="000000"/>
        </w:rPr>
      </w:pPr>
      <w:r w:rsidRPr="00432647">
        <w:rPr>
          <w:rFonts w:ascii="Arial" w:hAnsi="Arial"/>
          <w:color w:val="000000"/>
        </w:rPr>
        <w:t xml:space="preserve">Im ambulanten Bereich findet die Begleitung </w:t>
      </w:r>
      <w:r w:rsidR="00F607FB">
        <w:rPr>
          <w:rFonts w:ascii="Arial" w:hAnsi="Arial"/>
          <w:color w:val="000000"/>
        </w:rPr>
        <w:t>durch</w:t>
      </w:r>
      <w:r w:rsidRPr="00432647">
        <w:rPr>
          <w:rFonts w:ascii="Arial" w:hAnsi="Arial"/>
          <w:color w:val="000000"/>
        </w:rPr>
        <w:t xml:space="preserve"> Kinderhospizdienste mit speziell ausgebildeten ehrenamtlichen BegleiterInnen nahezu </w:t>
      </w:r>
      <w:r w:rsidR="00F607FB">
        <w:rPr>
          <w:rFonts w:ascii="Arial" w:hAnsi="Arial"/>
          <w:color w:val="000000"/>
        </w:rPr>
        <w:t xml:space="preserve">ganzjährig </w:t>
      </w:r>
      <w:r w:rsidRPr="00432647">
        <w:rPr>
          <w:rFonts w:ascii="Arial" w:hAnsi="Arial"/>
          <w:color w:val="000000"/>
        </w:rPr>
        <w:t xml:space="preserve">statt. In Bayern können Kinder, Jugendliche und Familien </w:t>
      </w:r>
      <w:r w:rsidR="00F607FB">
        <w:rPr>
          <w:rFonts w:ascii="Arial" w:hAnsi="Arial"/>
          <w:color w:val="000000"/>
        </w:rPr>
        <w:t xml:space="preserve">dabei </w:t>
      </w:r>
      <w:r w:rsidRPr="00432647">
        <w:rPr>
          <w:rFonts w:ascii="Arial" w:hAnsi="Arial"/>
          <w:color w:val="000000"/>
        </w:rPr>
        <w:t xml:space="preserve">von einer </w:t>
      </w:r>
      <w:r w:rsidRPr="00432647">
        <w:rPr>
          <w:rFonts w:ascii="Arial" w:hAnsi="Arial"/>
          <w:color w:val="000000"/>
        </w:rPr>
        <w:lastRenderedPageBreak/>
        <w:t>stetig wachsenden Anzahl an ambulanten Kinderhospizdiensten und einem stationären Kinderhospiz im Allgäu begleitet, beraten und unterstützt werden.</w:t>
      </w:r>
    </w:p>
    <w:p w:rsidR="00432647" w:rsidRPr="00F607FB" w:rsidRDefault="00432647" w:rsidP="00432647">
      <w:pPr>
        <w:spacing w:after="120" w:line="340" w:lineRule="exact"/>
        <w:jc w:val="both"/>
        <w:rPr>
          <w:rFonts w:ascii="Arial" w:hAnsi="Arial"/>
          <w:color w:val="000000"/>
        </w:rPr>
      </w:pPr>
      <w:r w:rsidRPr="00432647">
        <w:rPr>
          <w:rFonts w:ascii="Arial" w:hAnsi="Arial"/>
          <w:color w:val="000000"/>
        </w:rPr>
        <w:t>Ziel der Kinderhospizarbeit ist, die Lebensqualität der betroffenen Familien zu verbessern. Dieses Angebot kann ab der Diagnose, während des gesamten Krankheitsverlaufes, in der Zeit des Sterbens und über den Tod hinaus in Anspruch genommen werden.</w:t>
      </w:r>
      <w:r w:rsidR="00F607FB">
        <w:rPr>
          <w:rFonts w:ascii="Arial" w:hAnsi="Arial"/>
          <w:color w:val="000000"/>
        </w:rPr>
        <w:t xml:space="preserve"> </w:t>
      </w:r>
      <w:bookmarkStart w:id="2" w:name="_Hlk535947454"/>
      <w:r w:rsidR="00F607FB">
        <w:rPr>
          <w:rFonts w:ascii="Arial" w:hAnsi="Arial"/>
          <w:color w:val="000000"/>
        </w:rPr>
        <w:t>„</w:t>
      </w:r>
      <w:r w:rsidRPr="00432647">
        <w:rPr>
          <w:rFonts w:ascii="Arial" w:hAnsi="Arial"/>
          <w:color w:val="000000"/>
        </w:rPr>
        <w:t xml:space="preserve">Es ist uns ein großes Anliegen, uns für die Unantastbarkeit und Achtung der Würde von kranken Kindern und Jugendlichen einzusetzen. </w:t>
      </w:r>
      <w:bookmarkEnd w:id="2"/>
      <w:r w:rsidRPr="00432647">
        <w:rPr>
          <w:rFonts w:ascii="Arial" w:hAnsi="Arial"/>
          <w:color w:val="000000"/>
        </w:rPr>
        <w:t>Gleichzeitig möchten wir Berührungsängste abbauen und Mut machen</w:t>
      </w:r>
      <w:r w:rsidR="00F607FB">
        <w:rPr>
          <w:rFonts w:ascii="Arial" w:hAnsi="Arial"/>
          <w:color w:val="000000"/>
        </w:rPr>
        <w:t>, die</w:t>
      </w:r>
      <w:r w:rsidRPr="00432647">
        <w:rPr>
          <w:rFonts w:ascii="Arial" w:hAnsi="Arial"/>
          <w:color w:val="000000"/>
        </w:rPr>
        <w:t xml:space="preserve"> Unterstützungsangebote anzunehmen</w:t>
      </w:r>
      <w:r w:rsidR="00F607FB">
        <w:rPr>
          <w:rFonts w:ascii="Arial" w:hAnsi="Arial"/>
          <w:color w:val="000000"/>
        </w:rPr>
        <w:t xml:space="preserve">“, </w:t>
      </w:r>
      <w:r w:rsidR="00F607FB" w:rsidRPr="00F607FB">
        <w:rPr>
          <w:rFonts w:ascii="Arial" w:hAnsi="Arial"/>
          <w:color w:val="000000"/>
        </w:rPr>
        <w:t xml:space="preserve">erklärt </w:t>
      </w:r>
      <w:r w:rsidR="00F607FB" w:rsidRPr="00F607FB">
        <w:rPr>
          <w:rFonts w:ascii="Arial" w:hAnsi="Arial" w:cs="Arial"/>
          <w:bCs/>
          <w:color w:val="000000"/>
        </w:rPr>
        <w:t>Dr. Erich Rösch, Geschäftsführer des BHPV</w:t>
      </w:r>
      <w:r w:rsidRPr="00F607FB">
        <w:rPr>
          <w:rFonts w:ascii="Arial" w:hAnsi="Arial"/>
          <w:color w:val="000000"/>
        </w:rPr>
        <w:t>.</w:t>
      </w:r>
    </w:p>
    <w:p w:rsidR="00206F18" w:rsidRPr="00CF3FF6" w:rsidRDefault="00206F18" w:rsidP="00206F18">
      <w:pPr>
        <w:spacing w:after="120" w:line="340" w:lineRule="exact"/>
        <w:jc w:val="both"/>
        <w:rPr>
          <w:rFonts w:ascii="Arial" w:hAnsi="Arial"/>
          <w:color w:val="000000"/>
        </w:rPr>
      </w:pPr>
    </w:p>
    <w:p w:rsidR="004428B6" w:rsidRPr="00E93346" w:rsidRDefault="004428B6" w:rsidP="004428B6">
      <w:pPr>
        <w:spacing w:after="120" w:line="340" w:lineRule="exact"/>
        <w:jc w:val="both"/>
        <w:rPr>
          <w:rFonts w:ascii="Arial" w:hAnsi="Arial"/>
          <w:b/>
          <w:bCs/>
          <w:color w:val="000000"/>
        </w:rPr>
      </w:pPr>
      <w:r w:rsidRPr="00E93346">
        <w:rPr>
          <w:rFonts w:ascii="Arial" w:hAnsi="Arial"/>
          <w:b/>
          <w:bCs/>
          <w:color w:val="000000"/>
        </w:rPr>
        <w:t>Hintergrund: Bayerischer Hospiz- und Palliativverband</w:t>
      </w:r>
      <w:r>
        <w:rPr>
          <w:rFonts w:ascii="Arial" w:hAnsi="Arial"/>
          <w:b/>
          <w:bCs/>
          <w:color w:val="000000"/>
        </w:rPr>
        <w:t xml:space="preserve"> (BHPV)</w:t>
      </w:r>
    </w:p>
    <w:p w:rsidR="00206F18" w:rsidRDefault="00206F18" w:rsidP="004428B6">
      <w:pPr>
        <w:spacing w:after="120" w:line="340" w:lineRule="exact"/>
        <w:jc w:val="both"/>
        <w:rPr>
          <w:rFonts w:ascii="Arial" w:hAnsi="Arial"/>
          <w:color w:val="000000"/>
        </w:rPr>
      </w:pPr>
      <w:r w:rsidRPr="00206F18">
        <w:rPr>
          <w:rFonts w:ascii="Arial" w:hAnsi="Arial"/>
          <w:color w:val="000000"/>
        </w:rPr>
        <w:t>Der Bayerische Hospiz- und Palliativverband (BHPV) ist die Landesvertretung der Hospiz- und Palliativarbeit in Bayern und wurde im Jahr 1991 als Landesverband der bayerischen Hospiz- und Palliativeinrichtungen gegründet. Er informiert und unterstützt seine Mitglieder, sichert den Erfahrungsaustausch zwischen seinen Mitgliedern und bietet organisatorische und inhaltliche Hilfestellungen an. Dazu gehören vor allem die Information der Mitglieder beim Aufbau und Betrieb ambulanter und stationärer Dienste, bei allgemeinen Verhandlungen über Entgelte für stationäre und ambulante Hospiz- und Palliativarbeit und sonstige Unterstützungsleistungen für Mitglieder. Zudem wirkt der BHPV als Interessenvertretung gegenüber Gesellschaft, Politik und Kostenträgern.</w:t>
      </w:r>
    </w:p>
    <w:p w:rsidR="004428B6" w:rsidRPr="00E93346" w:rsidRDefault="004428B6" w:rsidP="004428B6">
      <w:pPr>
        <w:spacing w:after="120" w:line="340" w:lineRule="exact"/>
        <w:jc w:val="both"/>
        <w:rPr>
          <w:rFonts w:ascii="Arial" w:hAnsi="Arial"/>
          <w:color w:val="000000"/>
        </w:rPr>
      </w:pPr>
    </w:p>
    <w:bookmarkEnd w:id="1"/>
    <w:p w:rsidR="00DA53A4" w:rsidRDefault="008557ED">
      <w:pPr>
        <w:spacing w:after="120"/>
        <w:jc w:val="both"/>
        <w:rPr>
          <w:rFonts w:ascii="Arial" w:hAnsi="Arial" w:cs="Arial"/>
          <w:sz w:val="20"/>
          <w:szCs w:val="20"/>
        </w:rPr>
      </w:pPr>
      <w:r>
        <w:rPr>
          <w:rFonts w:ascii="Arial" w:hAnsi="Arial"/>
          <w:b/>
          <w:sz w:val="20"/>
          <w:szCs w:val="20"/>
        </w:rPr>
        <w:t>Pressekontakt</w:t>
      </w:r>
      <w:r w:rsidR="00DA53A4">
        <w:rPr>
          <w:rFonts w:ascii="Arial" w:hAnsi="Arial"/>
          <w:b/>
          <w:sz w:val="20"/>
          <w:szCs w:val="20"/>
        </w:rPr>
        <w:t>:</w:t>
      </w:r>
    </w:p>
    <w:p w:rsidR="008557ED" w:rsidRPr="008557ED" w:rsidRDefault="008557ED" w:rsidP="008557ED">
      <w:pPr>
        <w:tabs>
          <w:tab w:val="left" w:pos="576"/>
          <w:tab w:val="left" w:pos="580"/>
          <w:tab w:val="left" w:pos="6300"/>
          <w:tab w:val="left" w:pos="6840"/>
        </w:tabs>
        <w:jc w:val="both"/>
        <w:rPr>
          <w:rFonts w:ascii="Arial" w:hAnsi="Arial"/>
          <w:b/>
          <w:bCs/>
          <w:sz w:val="20"/>
          <w:szCs w:val="20"/>
        </w:rPr>
      </w:pPr>
      <w:r w:rsidRPr="008557ED">
        <w:rPr>
          <w:rFonts w:ascii="Arial" w:hAnsi="Arial"/>
          <w:b/>
          <w:bCs/>
          <w:sz w:val="20"/>
          <w:szCs w:val="20"/>
        </w:rPr>
        <w:t>Bayerischer Hospiz - und Palliativverband (BHPV)</w:t>
      </w:r>
    </w:p>
    <w:p w:rsidR="008557ED" w:rsidRDefault="008557ED" w:rsidP="008557ED">
      <w:pPr>
        <w:tabs>
          <w:tab w:val="left" w:pos="576"/>
          <w:tab w:val="left" w:pos="580"/>
          <w:tab w:val="left" w:pos="6300"/>
          <w:tab w:val="left" w:pos="6840"/>
        </w:tabs>
        <w:jc w:val="both"/>
        <w:rPr>
          <w:rFonts w:ascii="Arial" w:hAnsi="Arial"/>
          <w:sz w:val="20"/>
          <w:szCs w:val="20"/>
        </w:rPr>
      </w:pPr>
      <w:r>
        <w:rPr>
          <w:rFonts w:ascii="Arial" w:hAnsi="Arial"/>
          <w:sz w:val="20"/>
          <w:szCs w:val="20"/>
        </w:rPr>
        <w:t>Dr. Erich Rösch</w:t>
      </w:r>
    </w:p>
    <w:p w:rsidR="008557ED" w:rsidRDefault="008557ED" w:rsidP="008557ED">
      <w:pPr>
        <w:tabs>
          <w:tab w:val="left" w:pos="576"/>
          <w:tab w:val="left" w:pos="580"/>
          <w:tab w:val="left" w:pos="6300"/>
          <w:tab w:val="left" w:pos="6840"/>
        </w:tabs>
        <w:jc w:val="both"/>
        <w:rPr>
          <w:rFonts w:ascii="Arial" w:hAnsi="Arial"/>
          <w:sz w:val="20"/>
          <w:szCs w:val="20"/>
        </w:rPr>
      </w:pPr>
      <w:r w:rsidRPr="008557ED">
        <w:rPr>
          <w:rFonts w:ascii="Arial" w:hAnsi="Arial"/>
          <w:sz w:val="20"/>
          <w:szCs w:val="20"/>
        </w:rPr>
        <w:t>Geschäftsführer</w:t>
      </w:r>
    </w:p>
    <w:p w:rsidR="008557ED" w:rsidRPr="008557ED" w:rsidRDefault="008557ED" w:rsidP="008557ED">
      <w:pPr>
        <w:tabs>
          <w:tab w:val="left" w:pos="576"/>
          <w:tab w:val="left" w:pos="580"/>
          <w:tab w:val="left" w:pos="6300"/>
          <w:tab w:val="left" w:pos="6840"/>
        </w:tabs>
        <w:jc w:val="both"/>
        <w:rPr>
          <w:rFonts w:ascii="Arial" w:hAnsi="Arial"/>
          <w:sz w:val="20"/>
          <w:szCs w:val="20"/>
        </w:rPr>
      </w:pPr>
      <w:r w:rsidRPr="008557ED">
        <w:rPr>
          <w:rFonts w:ascii="Arial" w:hAnsi="Arial"/>
          <w:sz w:val="20"/>
          <w:szCs w:val="20"/>
        </w:rPr>
        <w:t>Innere Regensburger Straße 13</w:t>
      </w:r>
    </w:p>
    <w:p w:rsidR="008557ED" w:rsidRPr="008557ED" w:rsidRDefault="008557ED" w:rsidP="008557ED">
      <w:pPr>
        <w:tabs>
          <w:tab w:val="left" w:pos="576"/>
          <w:tab w:val="left" w:pos="580"/>
          <w:tab w:val="left" w:pos="6300"/>
          <w:tab w:val="left" w:pos="6840"/>
        </w:tabs>
        <w:jc w:val="both"/>
        <w:rPr>
          <w:rFonts w:ascii="Arial" w:hAnsi="Arial"/>
          <w:sz w:val="20"/>
          <w:szCs w:val="20"/>
        </w:rPr>
      </w:pPr>
      <w:r w:rsidRPr="008557ED">
        <w:rPr>
          <w:rFonts w:ascii="Arial" w:hAnsi="Arial"/>
          <w:sz w:val="20"/>
          <w:szCs w:val="20"/>
        </w:rPr>
        <w:t>84034 Landshut</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r w:rsidRPr="008557ED">
        <w:rPr>
          <w:rFonts w:ascii="Arial" w:hAnsi="Arial"/>
          <w:sz w:val="20"/>
          <w:szCs w:val="20"/>
          <w:lang w:val="fr-FR"/>
        </w:rPr>
        <w:t>Tel: 0871-9750730</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r w:rsidRPr="008557ED">
        <w:rPr>
          <w:rFonts w:ascii="Arial" w:hAnsi="Arial"/>
          <w:sz w:val="20"/>
          <w:szCs w:val="20"/>
          <w:lang w:val="fr-FR"/>
        </w:rPr>
        <w:t>Fax:0871-9750742</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r w:rsidRPr="008557ED">
        <w:rPr>
          <w:rFonts w:ascii="Arial" w:hAnsi="Arial"/>
          <w:sz w:val="20"/>
          <w:szCs w:val="20"/>
          <w:lang w:val="fr-FR"/>
        </w:rPr>
        <w:t>mail: roesch@bhpv.de</w:t>
      </w:r>
    </w:p>
    <w:p w:rsidR="008557ED" w:rsidRPr="008557ED" w:rsidRDefault="008557ED" w:rsidP="008557ED">
      <w:pPr>
        <w:tabs>
          <w:tab w:val="left" w:pos="576"/>
          <w:tab w:val="left" w:pos="580"/>
          <w:tab w:val="left" w:pos="6300"/>
          <w:tab w:val="left" w:pos="6840"/>
        </w:tabs>
        <w:jc w:val="both"/>
        <w:rPr>
          <w:rFonts w:ascii="Arial" w:hAnsi="Arial"/>
          <w:sz w:val="20"/>
          <w:szCs w:val="20"/>
          <w:lang w:val="fr-FR"/>
        </w:rPr>
      </w:pPr>
      <w:r w:rsidRPr="008557ED">
        <w:rPr>
          <w:rFonts w:ascii="Arial" w:hAnsi="Arial"/>
          <w:sz w:val="20"/>
          <w:szCs w:val="20"/>
          <w:lang w:val="fr-FR"/>
        </w:rPr>
        <w:t>www.bhpv.de</w:t>
      </w:r>
    </w:p>
    <w:p w:rsidR="00DA53A4" w:rsidRDefault="00151DA5">
      <w:pPr>
        <w:spacing w:after="120" w:line="340" w:lineRule="exact"/>
        <w:jc w:val="both"/>
      </w:pPr>
      <w:r>
        <w:t>.</w:t>
      </w:r>
    </w:p>
    <w:sectPr w:rsidR="00DA53A4" w:rsidSect="001C34A9">
      <w:headerReference w:type="first" r:id="rId9"/>
      <w:pgSz w:w="11906" w:h="16838" w:code="9"/>
      <w:pgMar w:top="1559" w:right="2835" w:bottom="1134" w:left="1134"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0D" w:rsidRDefault="00A6000D">
      <w:r>
        <w:separator/>
      </w:r>
    </w:p>
  </w:endnote>
  <w:endnote w:type="continuationSeparator" w:id="0">
    <w:p w:rsidR="00A6000D" w:rsidRDefault="00A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0D" w:rsidRDefault="00A6000D">
      <w:r>
        <w:separator/>
      </w:r>
    </w:p>
  </w:footnote>
  <w:footnote w:type="continuationSeparator" w:id="0">
    <w:p w:rsidR="00A6000D" w:rsidRDefault="00A6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DF" w:rsidRPr="001C34A9" w:rsidRDefault="00514344" w:rsidP="00377DDD">
    <w:pPr>
      <w:ind w:left="709" w:hanging="709"/>
    </w:pPr>
    <w:r w:rsidRPr="00377DDD">
      <w:rPr>
        <w:noProof/>
        <w:color w:val="1F497D"/>
        <w:sz w:val="16"/>
        <w:szCs w:val="16"/>
        <w:lang w:eastAsia="de-DE"/>
      </w:rPr>
      <w:drawing>
        <wp:inline distT="0" distB="0" distL="0" distR="0">
          <wp:extent cx="2339340" cy="441960"/>
          <wp:effectExtent l="0" t="0" r="0" b="0"/>
          <wp:docPr id="2" name="Bild 2" descr="BH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V"/>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340" cy="441960"/>
                  </a:xfrm>
                  <a:prstGeom prst="rect">
                    <a:avLst/>
                  </a:prstGeom>
                  <a:noFill/>
                  <a:ln>
                    <a:noFill/>
                  </a:ln>
                </pic:spPr>
              </pic:pic>
            </a:graphicData>
          </a:graphic>
        </wp:inline>
      </w:drawing>
    </w:r>
  </w:p>
  <w:p w:rsidR="00AE08DF" w:rsidRDefault="00AE08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F53C1"/>
    <w:multiLevelType w:val="hybridMultilevel"/>
    <w:tmpl w:val="B8C263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47"/>
    <w:rsid w:val="00027F24"/>
    <w:rsid w:val="00031E05"/>
    <w:rsid w:val="00035EDE"/>
    <w:rsid w:val="00053D2A"/>
    <w:rsid w:val="000C45F9"/>
    <w:rsid w:val="000F0689"/>
    <w:rsid w:val="00151DA5"/>
    <w:rsid w:val="001531B3"/>
    <w:rsid w:val="001563EE"/>
    <w:rsid w:val="00156722"/>
    <w:rsid w:val="001A1F1D"/>
    <w:rsid w:val="001C34A9"/>
    <w:rsid w:val="001D25C3"/>
    <w:rsid w:val="001E0121"/>
    <w:rsid w:val="001F13FD"/>
    <w:rsid w:val="00206F18"/>
    <w:rsid w:val="00231ADF"/>
    <w:rsid w:val="0024005C"/>
    <w:rsid w:val="00241EA7"/>
    <w:rsid w:val="00256365"/>
    <w:rsid w:val="00263B93"/>
    <w:rsid w:val="00324A2C"/>
    <w:rsid w:val="003412F9"/>
    <w:rsid w:val="00350C9C"/>
    <w:rsid w:val="0036465B"/>
    <w:rsid w:val="00377DDD"/>
    <w:rsid w:val="00382A42"/>
    <w:rsid w:val="003877AC"/>
    <w:rsid w:val="003D6743"/>
    <w:rsid w:val="003F71C7"/>
    <w:rsid w:val="0040036F"/>
    <w:rsid w:val="00413BB7"/>
    <w:rsid w:val="00421CD6"/>
    <w:rsid w:val="00432647"/>
    <w:rsid w:val="00435AED"/>
    <w:rsid w:val="004428B6"/>
    <w:rsid w:val="0046128E"/>
    <w:rsid w:val="00481D3C"/>
    <w:rsid w:val="004A273F"/>
    <w:rsid w:val="004E6256"/>
    <w:rsid w:val="00514344"/>
    <w:rsid w:val="00537B1C"/>
    <w:rsid w:val="00566E99"/>
    <w:rsid w:val="00574C94"/>
    <w:rsid w:val="00575C6D"/>
    <w:rsid w:val="005804B8"/>
    <w:rsid w:val="005927DF"/>
    <w:rsid w:val="00594B97"/>
    <w:rsid w:val="005970E6"/>
    <w:rsid w:val="005D19C5"/>
    <w:rsid w:val="005E2447"/>
    <w:rsid w:val="005E6350"/>
    <w:rsid w:val="0068119A"/>
    <w:rsid w:val="00690546"/>
    <w:rsid w:val="006A463B"/>
    <w:rsid w:val="006B7A13"/>
    <w:rsid w:val="006C7CCD"/>
    <w:rsid w:val="006F1EC4"/>
    <w:rsid w:val="007079E3"/>
    <w:rsid w:val="0074296C"/>
    <w:rsid w:val="00775EBC"/>
    <w:rsid w:val="0079081A"/>
    <w:rsid w:val="007944F3"/>
    <w:rsid w:val="007A6DA3"/>
    <w:rsid w:val="007E3B66"/>
    <w:rsid w:val="007F288E"/>
    <w:rsid w:val="008070D1"/>
    <w:rsid w:val="00834AD3"/>
    <w:rsid w:val="008557ED"/>
    <w:rsid w:val="008575C3"/>
    <w:rsid w:val="0088593D"/>
    <w:rsid w:val="00885BB2"/>
    <w:rsid w:val="008A6DDE"/>
    <w:rsid w:val="008A71E6"/>
    <w:rsid w:val="008C161A"/>
    <w:rsid w:val="008C7A9D"/>
    <w:rsid w:val="008F065F"/>
    <w:rsid w:val="00903C00"/>
    <w:rsid w:val="00937DBC"/>
    <w:rsid w:val="00963543"/>
    <w:rsid w:val="00963946"/>
    <w:rsid w:val="00977D7E"/>
    <w:rsid w:val="0098198A"/>
    <w:rsid w:val="009D47E4"/>
    <w:rsid w:val="009D6587"/>
    <w:rsid w:val="009E3D3C"/>
    <w:rsid w:val="00A0546A"/>
    <w:rsid w:val="00A33758"/>
    <w:rsid w:val="00A6000D"/>
    <w:rsid w:val="00A651C3"/>
    <w:rsid w:val="00A76A70"/>
    <w:rsid w:val="00AA663D"/>
    <w:rsid w:val="00AB366F"/>
    <w:rsid w:val="00AC3F6E"/>
    <w:rsid w:val="00AE08DF"/>
    <w:rsid w:val="00AE56FC"/>
    <w:rsid w:val="00B30F13"/>
    <w:rsid w:val="00B54051"/>
    <w:rsid w:val="00B90E41"/>
    <w:rsid w:val="00BB7005"/>
    <w:rsid w:val="00BF743C"/>
    <w:rsid w:val="00C513E3"/>
    <w:rsid w:val="00C615FA"/>
    <w:rsid w:val="00C61C86"/>
    <w:rsid w:val="00C670E5"/>
    <w:rsid w:val="00C81B26"/>
    <w:rsid w:val="00C85557"/>
    <w:rsid w:val="00C87F17"/>
    <w:rsid w:val="00CB2877"/>
    <w:rsid w:val="00CC7AE8"/>
    <w:rsid w:val="00CE0A74"/>
    <w:rsid w:val="00D0306D"/>
    <w:rsid w:val="00D13B0E"/>
    <w:rsid w:val="00D35424"/>
    <w:rsid w:val="00DA53A4"/>
    <w:rsid w:val="00DB6905"/>
    <w:rsid w:val="00E345F8"/>
    <w:rsid w:val="00EB4FC7"/>
    <w:rsid w:val="00EE4019"/>
    <w:rsid w:val="00F607FB"/>
    <w:rsid w:val="00F7454F"/>
    <w:rsid w:val="00F94C2D"/>
    <w:rsid w:val="00FC3EAB"/>
    <w:rsid w:val="00FF1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1A1015"/>
  <w15:chartTrackingRefBased/>
  <w15:docId w15:val="{0A920D62-73A7-45E8-B26C-D2E7EBA1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Textkrper"/>
    <w:qFormat/>
    <w:pPr>
      <w:keepNext/>
      <w:numPr>
        <w:ilvl w:val="1"/>
        <w:numId w:val="1"/>
      </w:numPr>
      <w:tabs>
        <w:tab w:val="left" w:pos="576"/>
      </w:tabs>
      <w:outlineLvl w:val="1"/>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styleId="Hyperlink">
    <w:name w:val="Hyperlink"/>
    <w:rPr>
      <w:b/>
      <w:color w:val="E60028"/>
      <w:u w:val="none"/>
      <w:effect w:val="none"/>
    </w:rPr>
  </w:style>
  <w:style w:type="character" w:customStyle="1" w:styleId="SprechblasentextZchn">
    <w:name w:val="Sprechblasentext Zchn"/>
    <w:rPr>
      <w:rFonts w:ascii="Tahoma" w:hAnsi="Tahoma" w:cs="Tahoma"/>
      <w:sz w:val="16"/>
      <w:szCs w:val="16"/>
    </w:rPr>
  </w:style>
  <w:style w:type="character" w:customStyle="1" w:styleId="berschrift2Zchn">
    <w:name w:val="Überschrift 2 Zchn"/>
    <w:rPr>
      <w:rFonts w:ascii="Arial" w:hAnsi="Arial" w:cs="Arial"/>
      <w:b/>
      <w:bCs/>
      <w:sz w:val="28"/>
      <w:szCs w:val="2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SprechblasentextZchn1">
    <w:name w:val="Sprechblasentext Zchn1"/>
    <w:rPr>
      <w:rFonts w:ascii="Tahoma" w:hAnsi="Tahoma" w:cs="Tahoma"/>
      <w:kern w:val="1"/>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Listenabsatz1">
    <w:name w:val="Listenabsatz1"/>
    <w:basedOn w:val="Standard"/>
    <w:pPr>
      <w:spacing w:after="200" w:line="276" w:lineRule="auto"/>
      <w:ind w:left="720"/>
    </w:pPr>
    <w:rPr>
      <w:rFonts w:ascii="Calibri" w:hAnsi="Calibri"/>
      <w:sz w:val="22"/>
      <w:szCs w:val="22"/>
    </w:rPr>
  </w:style>
  <w:style w:type="paragraph" w:customStyle="1" w:styleId="Sprechblasentext1">
    <w:name w:val="Sprechblasentext1"/>
    <w:basedOn w:val="Standard"/>
    <w:rPr>
      <w:rFonts w:ascii="Tahoma" w:hAnsi="Tahoma" w:cs="Tahoma"/>
      <w:sz w:val="16"/>
      <w:szCs w:val="16"/>
    </w:rPr>
  </w:style>
  <w:style w:type="paragraph" w:customStyle="1" w:styleId="Sprechblasentext2">
    <w:name w:val="Sprechblasentext2"/>
    <w:basedOn w:val="Standard"/>
    <w:rPr>
      <w:rFonts w:ascii="Tahoma" w:hAnsi="Tahoma" w:cs="Tahoma"/>
      <w:sz w:val="16"/>
      <w:szCs w:val="16"/>
    </w:rPr>
  </w:style>
  <w:style w:type="paragraph" w:styleId="Kopfzeile">
    <w:name w:val="header"/>
    <w:basedOn w:val="Standard"/>
    <w:rsid w:val="00D0306D"/>
    <w:pPr>
      <w:tabs>
        <w:tab w:val="center" w:pos="4536"/>
        <w:tab w:val="right" w:pos="9072"/>
      </w:tabs>
    </w:pPr>
  </w:style>
  <w:style w:type="paragraph" w:styleId="Fuzeile">
    <w:name w:val="footer"/>
    <w:basedOn w:val="Standard"/>
    <w:rsid w:val="00D0306D"/>
    <w:pPr>
      <w:tabs>
        <w:tab w:val="center" w:pos="4536"/>
        <w:tab w:val="right" w:pos="9072"/>
      </w:tabs>
    </w:pPr>
  </w:style>
  <w:style w:type="character" w:styleId="NichtaufgelsteErwhnung">
    <w:name w:val="Unresolved Mention"/>
    <w:basedOn w:val="Absatz-Standardschriftart"/>
    <w:uiPriority w:val="99"/>
    <w:semiHidden/>
    <w:unhideWhenUsed/>
    <w:rsid w:val="008070D1"/>
    <w:rPr>
      <w:color w:val="605E5C"/>
      <w:shd w:val="clear" w:color="auto" w:fill="E1DFDD"/>
    </w:rPr>
  </w:style>
  <w:style w:type="character" w:styleId="BesuchterLink">
    <w:name w:val="FollowedHyperlink"/>
    <w:basedOn w:val="Absatz-Standardschriftart"/>
    <w:uiPriority w:val="99"/>
    <w:semiHidden/>
    <w:unhideWhenUsed/>
    <w:rsid w:val="00807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pv.de/pres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13194.E0589E8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3439</CharactersWithSpaces>
  <SharedDoc>false</SharedDoc>
  <HLinks>
    <vt:vector size="6" baseType="variant">
      <vt:variant>
        <vt:i4>7995408</vt:i4>
      </vt:variant>
      <vt:variant>
        <vt:i4>8383</vt:i4>
      </vt:variant>
      <vt:variant>
        <vt:i4>1026</vt:i4>
      </vt:variant>
      <vt:variant>
        <vt:i4>1</vt:i4>
      </vt:variant>
      <vt:variant>
        <vt:lpwstr>cid:image003.jpg@01D13194.E0589E80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Borgaes</dc:creator>
  <cp:keywords/>
  <cp:lastModifiedBy>Marcus Walter</cp:lastModifiedBy>
  <cp:revision>3</cp:revision>
  <cp:lastPrinted>2013-09-06T00:42:00Z</cp:lastPrinted>
  <dcterms:created xsi:type="dcterms:W3CDTF">2019-01-22T17:37:00Z</dcterms:created>
  <dcterms:modified xsi:type="dcterms:W3CDTF">2019-01-22T18:09:00Z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PEMA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